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283B9" w14:textId="0F458875"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B52FCE" w:rsidRPr="00B52FCE">
        <w:rPr>
          <w:rFonts w:ascii="Arial" w:eastAsia="SimSun" w:hAnsi="Arial" w:cs="Times New Roman"/>
          <w:b/>
          <w:bCs/>
          <w:sz w:val="24"/>
          <w:szCs w:val="20"/>
        </w:rPr>
        <w:t>R4-2304108</w:t>
      </w:r>
    </w:p>
    <w:p w14:paraId="7D141F7A"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0808924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BE019C9"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6F4A211D" w14:textId="40D008AF"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7C7CD6" w:rsidRPr="007C7CD6">
        <w:rPr>
          <w:rFonts w:ascii="Arial" w:eastAsia="Calibri" w:hAnsi="Arial" w:cs="Arial"/>
          <w:b/>
          <w:bCs/>
          <w:sz w:val="24"/>
        </w:rPr>
        <w:t>On Advanced Receivers - Test parameters and simulation results</w:t>
      </w:r>
      <w:r w:rsidR="007C1696">
        <w:rPr>
          <w:rFonts w:ascii="Arial" w:eastAsia="Calibri" w:hAnsi="Arial" w:cs="Arial"/>
          <w:b/>
          <w:bCs/>
          <w:sz w:val="24"/>
        </w:rPr>
        <w:t xml:space="preserve"> </w:t>
      </w:r>
    </w:p>
    <w:p w14:paraId="09E5415C" w14:textId="4EEB4819"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E52E6C" w:rsidRPr="00B518D3">
        <w:rPr>
          <w:rFonts w:ascii="Arial" w:eastAsia="MS Mincho" w:hAnsi="Arial" w:cs="Arial"/>
          <w:b/>
          <w:bCs/>
          <w:sz w:val="24"/>
          <w:szCs w:val="20"/>
        </w:rPr>
        <w:t>5.19.1.</w:t>
      </w:r>
      <w:r w:rsidR="00E52E6C">
        <w:rPr>
          <w:rFonts w:ascii="Arial" w:eastAsia="MS Mincho" w:hAnsi="Arial" w:cs="Arial"/>
          <w:b/>
          <w:bCs/>
          <w:sz w:val="24"/>
          <w:szCs w:val="20"/>
        </w:rPr>
        <w:t>2</w:t>
      </w:r>
    </w:p>
    <w:p w14:paraId="3B092896"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6966C4E0" w14:textId="77777777" w:rsidR="00E323E9" w:rsidRPr="00EF698B" w:rsidRDefault="00E323E9" w:rsidP="00841BCD">
      <w:pPr>
        <w:tabs>
          <w:tab w:val="left" w:pos="1985"/>
        </w:tabs>
        <w:rPr>
          <w:rFonts w:ascii="Arial" w:eastAsia="Calibri" w:hAnsi="Arial" w:cs="Arial"/>
          <w:b/>
          <w:bCs/>
          <w:sz w:val="24"/>
        </w:rPr>
      </w:pPr>
    </w:p>
    <w:p w14:paraId="269BC308"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7F449E0" w14:textId="37678091" w:rsidR="00E068CE" w:rsidRDefault="00E068CE" w:rsidP="005C23A4">
      <w:r>
        <w:t xml:space="preserve">RAN4#106 was the first meeting handling the WID of </w:t>
      </w:r>
      <w:r w:rsidRPr="00E068CE">
        <w:t>advanced receiver for MU-MIMO scenario</w:t>
      </w:r>
      <w:r>
        <w:t xml:space="preserve">. </w:t>
      </w:r>
    </w:p>
    <w:p w14:paraId="226D1099" w14:textId="0900D958" w:rsidR="0060543D" w:rsidRDefault="00E068CE" w:rsidP="005C23A4">
      <w:r>
        <w:t xml:space="preserve">The following main agreements were made in RAN4#106 </w:t>
      </w:r>
      <w:r>
        <w:fldChar w:fldCharType="begin"/>
      </w:r>
      <w:r>
        <w:instrText xml:space="preserve"> REF _Ref129597763 \r \h </w:instrText>
      </w:r>
      <w:r>
        <w:fldChar w:fldCharType="separate"/>
      </w:r>
      <w:r w:rsidR="00B52FCE">
        <w:t>[1]</w:t>
      </w:r>
      <w:r>
        <w:fldChar w:fldCharType="end"/>
      </w:r>
      <w:r>
        <w:t xml:space="preserve"> for facilitating companies to provide simulation results for Phase I:</w:t>
      </w:r>
    </w:p>
    <w:p w14:paraId="053DF9AA" w14:textId="77777777" w:rsidR="00E068CE" w:rsidRPr="00883DFD" w:rsidRDefault="00E068CE" w:rsidP="00E068CE">
      <w:pPr>
        <w:rPr>
          <w:lang w:val="en-GB"/>
        </w:rPr>
      </w:pPr>
    </w:p>
    <w:tbl>
      <w:tblPr>
        <w:tblStyle w:val="TableGrid"/>
        <w:tblW w:w="0" w:type="auto"/>
        <w:jc w:val="center"/>
        <w:tblLook w:val="04A0" w:firstRow="1" w:lastRow="0" w:firstColumn="1" w:lastColumn="0" w:noHBand="0" w:noVBand="1"/>
      </w:tblPr>
      <w:tblGrid>
        <w:gridCol w:w="9000"/>
      </w:tblGrid>
      <w:tr w:rsidR="00E068CE" w14:paraId="3C778B65" w14:textId="77777777">
        <w:trPr>
          <w:jc w:val="center"/>
        </w:trPr>
        <w:tc>
          <w:tcPr>
            <w:tcW w:w="9000" w:type="dxa"/>
          </w:tcPr>
          <w:p w14:paraId="51ACF8C4" w14:textId="77777777" w:rsidR="00E068CE" w:rsidRPr="00B56D73" w:rsidRDefault="00E068CE" w:rsidP="00E068CE">
            <w:pPr>
              <w:rPr>
                <w:b/>
                <w:u w:val="single"/>
                <w:lang w:eastAsia="zh-CN"/>
              </w:rPr>
            </w:pPr>
            <w:r w:rsidRPr="00B56D73">
              <w:rPr>
                <w:b/>
                <w:u w:val="single"/>
              </w:rPr>
              <w:t>Issue 2-2: Rank allocation for the target and co-scheduled UE</w:t>
            </w:r>
            <w:r w:rsidRPr="00B56D73">
              <w:rPr>
                <w:rFonts w:hint="eastAsia"/>
                <w:b/>
                <w:u w:val="single"/>
                <w:lang w:eastAsia="zh-CN"/>
              </w:rPr>
              <w:t xml:space="preserve">s, with </w:t>
            </w:r>
            <w:r w:rsidRPr="00B56D73">
              <w:rPr>
                <w:b/>
                <w:i/>
                <w:u w:val="single"/>
                <w:lang w:eastAsia="zh-CN"/>
              </w:rPr>
              <w:t>1</w:t>
            </w:r>
            <w:r w:rsidRPr="00B56D73">
              <w:rPr>
                <w:rFonts w:hint="eastAsia"/>
                <w:b/>
                <w:u w:val="single"/>
                <w:lang w:eastAsia="zh-CN"/>
              </w:rPr>
              <w:t xml:space="preserve"> co-scheduled UE</w:t>
            </w:r>
          </w:p>
          <w:p w14:paraId="73D04640" w14:textId="77777777" w:rsidR="00E068CE" w:rsidRPr="00B56D73" w:rsidRDefault="00E068CE" w:rsidP="00E068CE">
            <w:pPr>
              <w:pStyle w:val="ListParagraph"/>
              <w:numPr>
                <w:ilvl w:val="0"/>
                <w:numId w:val="27"/>
              </w:numPr>
              <w:spacing w:after="120"/>
              <w:ind w:left="720"/>
              <w:contextualSpacing w:val="0"/>
            </w:pPr>
            <w:r w:rsidRPr="00B56D73">
              <w:t xml:space="preserve">Agreement </w:t>
            </w:r>
            <w:r w:rsidRPr="00B56D73">
              <w:rPr>
                <w:rFonts w:hint="eastAsia"/>
              </w:rPr>
              <w:t xml:space="preserve">on </w:t>
            </w:r>
            <w:r w:rsidRPr="00B56D73">
              <w:t>‘rank number</w:t>
            </w:r>
            <w:r w:rsidRPr="00B56D73">
              <w:rPr>
                <w:rFonts w:hint="eastAsia"/>
              </w:rPr>
              <w:t xml:space="preserve"> for </w:t>
            </w:r>
            <w:r w:rsidRPr="00B56D73">
              <w:t>target</w:t>
            </w:r>
            <w:r w:rsidRPr="00B56D73">
              <w:rPr>
                <w:rFonts w:hint="eastAsia"/>
              </w:rPr>
              <w:t xml:space="preserve"> UE + </w:t>
            </w:r>
            <w:r w:rsidRPr="00B56D73">
              <w:t>rank number</w:t>
            </w:r>
            <w:r w:rsidRPr="00B56D73">
              <w:rPr>
                <w:rFonts w:hint="eastAsia"/>
              </w:rPr>
              <w:t xml:space="preserve"> for </w:t>
            </w:r>
            <w:r w:rsidRPr="00B56D73">
              <w:t>co-scheduled</w:t>
            </w:r>
            <w:r w:rsidRPr="00B56D73">
              <w:rPr>
                <w:rFonts w:hint="eastAsia"/>
              </w:rPr>
              <w:t xml:space="preserve"> UE</w:t>
            </w:r>
            <w:r w:rsidRPr="00B56D73">
              <w:t>’</w:t>
            </w:r>
            <w:r w:rsidRPr="00B56D73">
              <w:rPr>
                <w:rFonts w:hint="eastAsia"/>
              </w:rPr>
              <w:t>:</w:t>
            </w:r>
          </w:p>
          <w:p w14:paraId="1823F74B" w14:textId="77777777" w:rsidR="00E068CE" w:rsidRPr="00B56D73" w:rsidRDefault="00E068CE" w:rsidP="00E068CE">
            <w:pPr>
              <w:pStyle w:val="ListParagraph"/>
              <w:numPr>
                <w:ilvl w:val="1"/>
                <w:numId w:val="27"/>
              </w:numPr>
              <w:spacing w:after="120"/>
              <w:contextualSpacing w:val="0"/>
            </w:pPr>
            <w:r w:rsidRPr="00B56D73">
              <w:t>2Rx UE: 1+1</w:t>
            </w:r>
          </w:p>
          <w:p w14:paraId="36D2BD68" w14:textId="77777777" w:rsidR="00E068CE" w:rsidRPr="00B56D73" w:rsidRDefault="00E068CE" w:rsidP="00E068CE">
            <w:pPr>
              <w:pStyle w:val="ListParagraph"/>
              <w:numPr>
                <w:ilvl w:val="1"/>
                <w:numId w:val="27"/>
              </w:numPr>
              <w:spacing w:after="120"/>
              <w:contextualSpacing w:val="0"/>
            </w:pPr>
            <w:r w:rsidRPr="00B56D73">
              <w:t xml:space="preserve">4Rx UE: 2+2 and 1+3 </w:t>
            </w:r>
          </w:p>
          <w:p w14:paraId="722D5F46" w14:textId="4D7C5B6C" w:rsidR="00E068CE" w:rsidRDefault="00E068CE">
            <w:r>
              <w:t>[…]</w:t>
            </w:r>
          </w:p>
          <w:p w14:paraId="5C93EC3B" w14:textId="77777777" w:rsidR="007D4E21" w:rsidRDefault="007D4E21"/>
          <w:p w14:paraId="4ED881AB" w14:textId="77777777" w:rsidR="00E068CE" w:rsidRPr="00B56D73" w:rsidRDefault="00E068CE" w:rsidP="00E068CE">
            <w:pPr>
              <w:rPr>
                <w:b/>
                <w:u w:val="single"/>
                <w:lang w:eastAsia="ko-KR"/>
              </w:rPr>
            </w:pPr>
            <w:r w:rsidRPr="00B56D73">
              <w:rPr>
                <w:b/>
                <w:u w:val="single"/>
                <w:lang w:eastAsia="ko-KR"/>
              </w:rPr>
              <w:t xml:space="preserve">Issue 2-4: </w:t>
            </w:r>
            <w:r w:rsidRPr="00B56D73">
              <w:rPr>
                <w:b/>
                <w:u w:val="single"/>
                <w:lang w:eastAsia="zh-CN"/>
              </w:rPr>
              <w:t>DMRS port configurations for the target and co-scheduled UEs</w:t>
            </w:r>
          </w:p>
          <w:p w14:paraId="62F36006" w14:textId="77777777" w:rsidR="00E068CE" w:rsidRPr="00B56D73" w:rsidRDefault="00E068CE" w:rsidP="00E068CE">
            <w:pPr>
              <w:pStyle w:val="ListParagraph"/>
              <w:numPr>
                <w:ilvl w:val="0"/>
                <w:numId w:val="27"/>
              </w:numPr>
              <w:spacing w:after="120"/>
              <w:ind w:left="720"/>
              <w:contextualSpacing w:val="0"/>
              <w:rPr>
                <w:rFonts w:eastAsia="SimSun"/>
                <w:szCs w:val="24"/>
                <w:lang w:eastAsia="zh-CN"/>
              </w:rPr>
            </w:pPr>
            <w:r w:rsidRPr="00B56D73">
              <w:rPr>
                <w:rFonts w:eastAsia="SimSun" w:hint="eastAsia"/>
                <w:szCs w:val="24"/>
                <w:lang w:eastAsia="zh-CN"/>
              </w:rPr>
              <w:t>Use</w:t>
            </w:r>
            <w:r w:rsidRPr="00B56D73">
              <w:rPr>
                <w:rFonts w:eastAsia="SimSun"/>
                <w:szCs w:val="24"/>
                <w:lang w:eastAsia="zh-CN"/>
              </w:rPr>
              <w:t xml:space="preserve"> different CDM group</w:t>
            </w:r>
            <w:r w:rsidRPr="00B56D73">
              <w:rPr>
                <w:rFonts w:eastAsia="SimSun" w:hint="eastAsia"/>
                <w:szCs w:val="24"/>
                <w:lang w:eastAsia="zh-CN"/>
              </w:rPr>
              <w:t>s</w:t>
            </w:r>
            <w:r w:rsidRPr="00B56D73">
              <w:rPr>
                <w:rFonts w:eastAsia="SimSun"/>
                <w:szCs w:val="24"/>
                <w:lang w:eastAsia="zh-CN"/>
              </w:rPr>
              <w:t xml:space="preserve"> for:</w:t>
            </w:r>
          </w:p>
          <w:p w14:paraId="2DB7BD64" w14:textId="77777777" w:rsidR="00E068CE" w:rsidRPr="00B56D73" w:rsidRDefault="00E068CE" w:rsidP="00E068CE">
            <w:pPr>
              <w:pStyle w:val="ListParagraph"/>
              <w:numPr>
                <w:ilvl w:val="1"/>
                <w:numId w:val="27"/>
              </w:numPr>
              <w:spacing w:after="120"/>
              <w:ind w:left="1440"/>
              <w:contextualSpacing w:val="0"/>
            </w:pPr>
            <w:r w:rsidRPr="00B56D73">
              <w:t>rank 2 (DMRS port 0, 1) + 2 (DMRS port 2, 3)</w:t>
            </w:r>
          </w:p>
          <w:p w14:paraId="7CE97ECA" w14:textId="77777777" w:rsidR="00E068CE" w:rsidRPr="00B56D73" w:rsidRDefault="00E068CE" w:rsidP="00E068CE">
            <w:pPr>
              <w:pStyle w:val="ListParagraph"/>
              <w:numPr>
                <w:ilvl w:val="1"/>
                <w:numId w:val="27"/>
              </w:numPr>
              <w:spacing w:after="120"/>
              <w:ind w:left="1440"/>
              <w:contextualSpacing w:val="0"/>
            </w:pPr>
            <w:r w:rsidRPr="00B56D73">
              <w:t>rank 1 (DMRS port 3) +3 (port 0, 1, 2)</w:t>
            </w:r>
          </w:p>
          <w:p w14:paraId="24B206F1" w14:textId="77777777" w:rsidR="00E068CE" w:rsidRPr="00B56D73" w:rsidRDefault="00E068CE" w:rsidP="00E068CE">
            <w:pPr>
              <w:pStyle w:val="ListParagraph"/>
              <w:numPr>
                <w:ilvl w:val="1"/>
                <w:numId w:val="27"/>
              </w:numPr>
              <w:spacing w:after="120"/>
              <w:ind w:left="1440"/>
              <w:contextualSpacing w:val="0"/>
            </w:pPr>
            <w:r w:rsidRPr="00B56D73">
              <w:t>rank 1 (DMRS port 0 for target UE) +1 (port 1) +1 (port 2)</w:t>
            </w:r>
          </w:p>
          <w:p w14:paraId="5CC11341" w14:textId="77777777" w:rsidR="00E068CE" w:rsidRPr="00B56D73" w:rsidRDefault="00E068CE" w:rsidP="00E068CE">
            <w:pPr>
              <w:pStyle w:val="ListParagraph"/>
              <w:numPr>
                <w:ilvl w:val="0"/>
                <w:numId w:val="27"/>
              </w:numPr>
              <w:spacing w:after="120"/>
              <w:ind w:left="720"/>
              <w:contextualSpacing w:val="0"/>
              <w:rPr>
                <w:rFonts w:eastAsia="SimSun"/>
                <w:szCs w:val="24"/>
                <w:lang w:eastAsia="zh-CN"/>
              </w:rPr>
            </w:pPr>
            <w:r w:rsidRPr="00B56D73">
              <w:rPr>
                <w:rFonts w:eastAsia="SimSun"/>
                <w:szCs w:val="24"/>
                <w:lang w:eastAsia="zh-CN"/>
              </w:rPr>
              <w:t>U</w:t>
            </w:r>
            <w:r w:rsidRPr="00B56D73">
              <w:rPr>
                <w:rFonts w:eastAsia="SimSun" w:hint="eastAsia"/>
                <w:szCs w:val="24"/>
                <w:lang w:eastAsia="zh-CN"/>
              </w:rPr>
              <w:t>se t</w:t>
            </w:r>
            <w:r w:rsidRPr="00B56D73">
              <w:rPr>
                <w:rFonts w:eastAsia="SimSun"/>
                <w:szCs w:val="24"/>
                <w:lang w:eastAsia="zh-CN"/>
              </w:rPr>
              <w:t xml:space="preserve">he same CDM group for rank </w:t>
            </w:r>
            <w:r w:rsidRPr="00B56D73">
              <w:rPr>
                <w:rFonts w:eastAsia="SimSun" w:hint="eastAsia"/>
                <w:szCs w:val="24"/>
                <w:lang w:eastAsia="zh-CN"/>
              </w:rPr>
              <w:t>1+1</w:t>
            </w:r>
          </w:p>
          <w:p w14:paraId="36CC1899" w14:textId="5CE65137" w:rsidR="00E068CE" w:rsidRDefault="007D4E21">
            <w:r>
              <w:t>[…]</w:t>
            </w:r>
          </w:p>
          <w:p w14:paraId="7DC553BE" w14:textId="77777777" w:rsidR="007D4E21" w:rsidRDefault="007D4E21"/>
          <w:p w14:paraId="0AB9B24C" w14:textId="77777777" w:rsidR="007D4E21" w:rsidRPr="00B56D73" w:rsidRDefault="007D4E21" w:rsidP="007D4E21">
            <w:pPr>
              <w:rPr>
                <w:b/>
                <w:u w:val="single"/>
                <w:lang w:eastAsia="ko-KR"/>
              </w:rPr>
            </w:pPr>
            <w:r w:rsidRPr="00B56D73">
              <w:rPr>
                <w:b/>
                <w:u w:val="single"/>
                <w:lang w:eastAsia="ko-KR"/>
              </w:rPr>
              <w:t xml:space="preserve">Issue 2-8: </w:t>
            </w:r>
            <w:r w:rsidRPr="00B56D73">
              <w:rPr>
                <w:b/>
                <w:u w:val="single"/>
                <w:lang w:eastAsia="zh-CN"/>
              </w:rPr>
              <w:t>Antenna configuration</w:t>
            </w:r>
          </w:p>
          <w:p w14:paraId="10F9C92E" w14:textId="77777777" w:rsidR="007D4E21" w:rsidRPr="00B56D73" w:rsidRDefault="007D4E21" w:rsidP="007D4E21">
            <w:pPr>
              <w:pStyle w:val="ListParagraph"/>
              <w:numPr>
                <w:ilvl w:val="0"/>
                <w:numId w:val="27"/>
              </w:numPr>
              <w:spacing w:after="120"/>
              <w:ind w:left="720"/>
              <w:contextualSpacing w:val="0"/>
              <w:rPr>
                <w:rFonts w:eastAsia="SimSun"/>
                <w:sz w:val="21"/>
                <w:szCs w:val="21"/>
                <w:lang w:eastAsia="zh-CN"/>
              </w:rPr>
            </w:pPr>
            <w:r w:rsidRPr="00B56D73">
              <w:rPr>
                <w:rFonts w:eastAsia="SimSun" w:hint="eastAsia"/>
                <w:sz w:val="21"/>
                <w:szCs w:val="21"/>
                <w:lang w:eastAsia="zh-CN"/>
              </w:rPr>
              <w:t>F</w:t>
            </w:r>
            <w:r w:rsidRPr="00B56D73">
              <w:rPr>
                <w:rFonts w:eastAsia="SimSun"/>
                <w:sz w:val="21"/>
                <w:szCs w:val="21"/>
                <w:lang w:eastAsia="zh-CN"/>
              </w:rPr>
              <w:t>or initial simulation in Phase I</w:t>
            </w:r>
          </w:p>
          <w:p w14:paraId="59A7ACB2" w14:textId="77777777" w:rsidR="007D4E21" w:rsidRPr="00B56D73" w:rsidRDefault="007D4E21" w:rsidP="007D4E21">
            <w:pPr>
              <w:pStyle w:val="ListParagraph"/>
              <w:numPr>
                <w:ilvl w:val="1"/>
                <w:numId w:val="27"/>
              </w:numPr>
              <w:spacing w:after="120"/>
              <w:ind w:left="1440"/>
              <w:contextualSpacing w:val="0"/>
            </w:pPr>
            <w:r w:rsidRPr="00B56D73">
              <w:t>For rank 1+1: cover 2T2R</w:t>
            </w:r>
          </w:p>
          <w:p w14:paraId="10991158" w14:textId="77777777" w:rsidR="007D4E21" w:rsidRPr="00B56D73" w:rsidRDefault="007D4E21" w:rsidP="007D4E21">
            <w:pPr>
              <w:pStyle w:val="ListParagraph"/>
              <w:numPr>
                <w:ilvl w:val="1"/>
                <w:numId w:val="27"/>
              </w:numPr>
              <w:spacing w:after="120"/>
              <w:ind w:left="1440"/>
              <w:contextualSpacing w:val="0"/>
            </w:pPr>
            <w:r w:rsidRPr="00B56D73">
              <w:t xml:space="preserve">For rank 2+2, </w:t>
            </w:r>
            <w:r w:rsidRPr="00B56D73">
              <w:rPr>
                <w:rFonts w:hint="eastAsia"/>
              </w:rPr>
              <w:t>ran</w:t>
            </w:r>
            <w:r w:rsidRPr="00B56D73">
              <w:t>k 1+3, rank 1+1+1: 4T4R</w:t>
            </w:r>
          </w:p>
          <w:p w14:paraId="7974A3B8" w14:textId="77777777" w:rsidR="007D4E21" w:rsidRDefault="007D4E21"/>
          <w:p w14:paraId="27DCBE96" w14:textId="77777777" w:rsidR="00E068CE" w:rsidRDefault="002261D8">
            <w:r>
              <w:t>[…]</w:t>
            </w:r>
          </w:p>
          <w:p w14:paraId="3BCA82E1" w14:textId="77777777" w:rsidR="002261D8" w:rsidRDefault="002261D8"/>
          <w:p w14:paraId="630BC894" w14:textId="77777777" w:rsidR="002261D8" w:rsidRPr="00B56D73" w:rsidRDefault="002261D8" w:rsidP="002261D8">
            <w:pPr>
              <w:rPr>
                <w:b/>
                <w:u w:val="single"/>
                <w:lang w:eastAsia="ko-KR"/>
              </w:rPr>
            </w:pPr>
            <w:r w:rsidRPr="00B56D73">
              <w:rPr>
                <w:b/>
                <w:u w:val="single"/>
                <w:lang w:eastAsia="ko-KR"/>
              </w:rPr>
              <w:t xml:space="preserve">Issue 2-9: </w:t>
            </w:r>
            <w:r w:rsidRPr="00B56D73">
              <w:rPr>
                <w:b/>
                <w:u w:val="single"/>
                <w:lang w:eastAsia="zh-CN"/>
              </w:rPr>
              <w:t>Channel model</w:t>
            </w:r>
          </w:p>
          <w:p w14:paraId="561AC39C" w14:textId="77777777" w:rsidR="002261D8" w:rsidRPr="00B56D73" w:rsidRDefault="002261D8" w:rsidP="002261D8">
            <w:pPr>
              <w:pStyle w:val="ListParagraph"/>
              <w:numPr>
                <w:ilvl w:val="0"/>
                <w:numId w:val="27"/>
              </w:numPr>
              <w:spacing w:after="120"/>
              <w:ind w:left="720"/>
              <w:contextualSpacing w:val="0"/>
              <w:rPr>
                <w:rFonts w:eastAsia="SimSun"/>
                <w:sz w:val="21"/>
                <w:szCs w:val="21"/>
                <w:lang w:eastAsia="zh-CN"/>
              </w:rPr>
            </w:pPr>
            <w:r w:rsidRPr="00B56D73">
              <w:rPr>
                <w:rFonts w:eastAsia="SimSun" w:hint="eastAsia"/>
                <w:sz w:val="21"/>
                <w:szCs w:val="21"/>
                <w:lang w:eastAsia="zh-CN"/>
              </w:rPr>
              <w:t>F</w:t>
            </w:r>
            <w:r w:rsidRPr="00B56D73">
              <w:rPr>
                <w:rFonts w:eastAsia="SimSun"/>
                <w:sz w:val="21"/>
                <w:szCs w:val="21"/>
                <w:lang w:eastAsia="zh-CN"/>
              </w:rPr>
              <w:t>or initial simulation assumptions:</w:t>
            </w:r>
          </w:p>
          <w:p w14:paraId="5BCF1C73" w14:textId="77777777" w:rsidR="002261D8" w:rsidRPr="00B56D73" w:rsidRDefault="002261D8" w:rsidP="002261D8">
            <w:pPr>
              <w:pStyle w:val="ListParagraph"/>
              <w:numPr>
                <w:ilvl w:val="1"/>
                <w:numId w:val="27"/>
              </w:numPr>
              <w:spacing w:after="120"/>
              <w:ind w:left="1440"/>
              <w:contextualSpacing w:val="0"/>
            </w:pPr>
            <w:r w:rsidRPr="00B56D73">
              <w:rPr>
                <w:rFonts w:hint="eastAsia"/>
              </w:rPr>
              <w:t xml:space="preserve">Use </w:t>
            </w:r>
            <w:r w:rsidRPr="00B56D73">
              <w:t xml:space="preserve">TDLC300-100 when the rank </w:t>
            </w:r>
            <w:r w:rsidRPr="00B56D73">
              <w:rPr>
                <w:rFonts w:hint="eastAsia"/>
              </w:rPr>
              <w:t>of</w:t>
            </w:r>
            <w:r w:rsidRPr="00B56D73">
              <w:t xml:space="preserve"> the target UE is 1</w:t>
            </w:r>
          </w:p>
          <w:p w14:paraId="33834D62" w14:textId="77777777" w:rsidR="002261D8" w:rsidRPr="00B56D73" w:rsidRDefault="002261D8" w:rsidP="002261D8">
            <w:pPr>
              <w:pStyle w:val="ListParagraph"/>
              <w:numPr>
                <w:ilvl w:val="1"/>
                <w:numId w:val="27"/>
              </w:numPr>
              <w:spacing w:after="120"/>
              <w:ind w:left="1440"/>
              <w:contextualSpacing w:val="0"/>
            </w:pPr>
            <w:r w:rsidRPr="00B56D73">
              <w:t>Use TDLA30-10 and TDLC300-100</w:t>
            </w:r>
            <w:r w:rsidRPr="00B56D73">
              <w:rPr>
                <w:rFonts w:hint="eastAsia"/>
              </w:rPr>
              <w:t xml:space="preserve"> when the rank of</w:t>
            </w:r>
            <w:r w:rsidRPr="00B56D73">
              <w:t xml:space="preserve"> the target UE</w:t>
            </w:r>
            <w:r w:rsidRPr="00B56D73">
              <w:rPr>
                <w:rFonts w:hint="eastAsia"/>
              </w:rPr>
              <w:t xml:space="preserve"> is 2</w:t>
            </w:r>
          </w:p>
          <w:p w14:paraId="4F3C67C4" w14:textId="77777777" w:rsidR="002261D8" w:rsidRPr="00B56D73" w:rsidRDefault="002261D8" w:rsidP="002261D8">
            <w:pPr>
              <w:pStyle w:val="ListParagraph"/>
              <w:numPr>
                <w:ilvl w:val="1"/>
                <w:numId w:val="27"/>
              </w:numPr>
              <w:spacing w:after="120"/>
              <w:ind w:left="1440"/>
              <w:contextualSpacing w:val="0"/>
            </w:pPr>
            <w:r w:rsidRPr="00B56D73">
              <w:rPr>
                <w:rFonts w:hint="eastAsia"/>
              </w:rPr>
              <w:t>T</w:t>
            </w:r>
            <w:r w:rsidRPr="00B56D73">
              <w:t>he assumption can be updated later based on available results.</w:t>
            </w:r>
          </w:p>
          <w:p w14:paraId="7B6D72E1" w14:textId="77777777" w:rsidR="002261D8" w:rsidRDefault="002261D8"/>
          <w:p w14:paraId="2C4B0366" w14:textId="77777777" w:rsidR="00DA3029" w:rsidRDefault="00DA3029">
            <w:r>
              <w:t>[…]</w:t>
            </w:r>
          </w:p>
          <w:p w14:paraId="03AFF8FA" w14:textId="77777777" w:rsidR="00DA3029" w:rsidRDefault="00DA3029"/>
          <w:p w14:paraId="10EF2EAB" w14:textId="77777777" w:rsidR="00DA3029" w:rsidRPr="00B56D73" w:rsidRDefault="00DA3029" w:rsidP="00DA3029">
            <w:pPr>
              <w:rPr>
                <w:b/>
                <w:u w:val="single"/>
                <w:lang w:eastAsia="ko-KR"/>
              </w:rPr>
            </w:pPr>
            <w:r w:rsidRPr="00B56D73">
              <w:rPr>
                <w:b/>
                <w:u w:val="single"/>
                <w:lang w:eastAsia="ko-KR"/>
              </w:rPr>
              <w:t xml:space="preserve">Issue 2-10: </w:t>
            </w:r>
            <w:r w:rsidRPr="00B56D73">
              <w:rPr>
                <w:b/>
                <w:u w:val="single"/>
                <w:lang w:eastAsia="zh-CN"/>
              </w:rPr>
              <w:t>Antenna correlation</w:t>
            </w:r>
          </w:p>
          <w:p w14:paraId="42DE112A" w14:textId="77777777" w:rsidR="00DA3029" w:rsidRPr="00B56D73" w:rsidRDefault="00DA3029" w:rsidP="00DA3029">
            <w:pPr>
              <w:pStyle w:val="ListParagraph"/>
              <w:numPr>
                <w:ilvl w:val="0"/>
                <w:numId w:val="27"/>
              </w:numPr>
              <w:spacing w:after="120"/>
              <w:ind w:left="720"/>
              <w:contextualSpacing w:val="0"/>
              <w:rPr>
                <w:rFonts w:eastAsia="SimSun"/>
                <w:szCs w:val="24"/>
                <w:lang w:eastAsia="zh-CN"/>
              </w:rPr>
            </w:pPr>
            <w:r w:rsidRPr="00B56D73">
              <w:rPr>
                <w:rFonts w:eastAsia="SimSun" w:hint="eastAsia"/>
                <w:szCs w:val="24"/>
                <w:lang w:eastAsia="zh-CN"/>
              </w:rPr>
              <w:lastRenderedPageBreak/>
              <w:t xml:space="preserve">For initial </w:t>
            </w:r>
            <w:r w:rsidRPr="00B56D73">
              <w:rPr>
                <w:rFonts w:eastAsia="SimSun"/>
                <w:szCs w:val="24"/>
                <w:lang w:eastAsia="zh-CN"/>
              </w:rPr>
              <w:t>simulation</w:t>
            </w:r>
            <w:r w:rsidRPr="00B56D73">
              <w:rPr>
                <w:rFonts w:eastAsia="SimSun" w:hint="eastAsia"/>
                <w:szCs w:val="24"/>
                <w:lang w:eastAsia="zh-CN"/>
              </w:rPr>
              <w:t xml:space="preserve"> in Phase I</w:t>
            </w:r>
            <w:r w:rsidRPr="00B56D73">
              <w:rPr>
                <w:rFonts w:eastAsia="SimSun"/>
                <w:szCs w:val="24"/>
                <w:lang w:eastAsia="zh-CN"/>
              </w:rPr>
              <w:t xml:space="preserve"> only:</w:t>
            </w:r>
          </w:p>
          <w:p w14:paraId="5C455731" w14:textId="77777777" w:rsidR="00DA3029" w:rsidRPr="00B56D73" w:rsidRDefault="00DA3029" w:rsidP="00DA3029">
            <w:pPr>
              <w:pStyle w:val="ListParagraph"/>
              <w:numPr>
                <w:ilvl w:val="1"/>
                <w:numId w:val="27"/>
              </w:numPr>
              <w:spacing w:after="120"/>
              <w:ind w:left="1440"/>
              <w:contextualSpacing w:val="0"/>
            </w:pPr>
            <w:r w:rsidRPr="00B56D73">
              <w:t>Rank 1+1: ULA medium</w:t>
            </w:r>
          </w:p>
          <w:p w14:paraId="6B2ED1F5" w14:textId="77777777" w:rsidR="00DA3029" w:rsidRPr="00B56D73" w:rsidRDefault="00DA3029" w:rsidP="00DA3029">
            <w:pPr>
              <w:pStyle w:val="ListParagraph"/>
              <w:numPr>
                <w:ilvl w:val="1"/>
                <w:numId w:val="27"/>
              </w:numPr>
              <w:spacing w:after="120"/>
              <w:ind w:left="1440"/>
              <w:contextualSpacing w:val="0"/>
            </w:pPr>
            <w:r w:rsidRPr="00B56D73">
              <w:t>Rank 1+1+1: ULA medium A, XPL medium</w:t>
            </w:r>
          </w:p>
          <w:p w14:paraId="7E399810" w14:textId="77777777" w:rsidR="00DA3029" w:rsidRPr="00B56D73" w:rsidRDefault="00DA3029" w:rsidP="00DA3029">
            <w:pPr>
              <w:pStyle w:val="ListParagraph"/>
              <w:numPr>
                <w:ilvl w:val="1"/>
                <w:numId w:val="27"/>
              </w:numPr>
              <w:spacing w:after="120"/>
              <w:ind w:left="1440"/>
              <w:contextualSpacing w:val="0"/>
            </w:pPr>
            <w:r w:rsidRPr="00B56D73">
              <w:t>Rank 2+2, 1+3: ULA Low</w:t>
            </w:r>
          </w:p>
          <w:p w14:paraId="028BABF5" w14:textId="77777777" w:rsidR="00DA3029" w:rsidRDefault="00DA3029" w:rsidP="00DA3029">
            <w:pPr>
              <w:pStyle w:val="ListParagraph"/>
              <w:numPr>
                <w:ilvl w:val="1"/>
                <w:numId w:val="27"/>
              </w:numPr>
              <w:spacing w:after="120"/>
              <w:ind w:left="1440"/>
              <w:contextualSpacing w:val="0"/>
            </w:pPr>
            <w:r w:rsidRPr="00B56D73">
              <w:rPr>
                <w:rFonts w:hint="eastAsia"/>
              </w:rPr>
              <w:t>T</w:t>
            </w:r>
            <w:r w:rsidRPr="00B56D73">
              <w:t>he assumptions can be updated later based on available results</w:t>
            </w:r>
          </w:p>
          <w:p w14:paraId="23F44282" w14:textId="77777777" w:rsidR="00B0260C" w:rsidRDefault="00B0260C" w:rsidP="00B0260C">
            <w:pPr>
              <w:spacing w:after="120"/>
            </w:pPr>
          </w:p>
          <w:p w14:paraId="3F37D562" w14:textId="5EA856EB" w:rsidR="00B0260C" w:rsidRDefault="00B0260C" w:rsidP="00B0260C">
            <w:pPr>
              <w:spacing w:after="120"/>
            </w:pPr>
            <w:r>
              <w:t>[…]</w:t>
            </w:r>
          </w:p>
          <w:p w14:paraId="7DA8E6CF" w14:textId="77777777" w:rsidR="00B0260C" w:rsidRPr="00B56D73" w:rsidRDefault="00B0260C" w:rsidP="00B0260C">
            <w:pPr>
              <w:rPr>
                <w:b/>
                <w:u w:val="single"/>
                <w:lang w:eastAsia="ko-KR"/>
              </w:rPr>
            </w:pPr>
            <w:r w:rsidRPr="00B56D73">
              <w:rPr>
                <w:b/>
                <w:u w:val="single"/>
                <w:lang w:eastAsia="ko-KR"/>
              </w:rPr>
              <w:t xml:space="preserve">Issue 2-12: </w:t>
            </w:r>
            <w:r w:rsidRPr="00B56D73">
              <w:rPr>
                <w:b/>
                <w:u w:val="single"/>
                <w:lang w:eastAsia="zh-CN"/>
              </w:rPr>
              <w:t>Precoder selection target and co-scheduled UEs</w:t>
            </w:r>
          </w:p>
          <w:p w14:paraId="53AB7D26" w14:textId="77777777" w:rsidR="00B0260C" w:rsidRPr="00B56D73" w:rsidRDefault="00B0260C" w:rsidP="00B0260C">
            <w:pPr>
              <w:pStyle w:val="ListParagraph"/>
              <w:numPr>
                <w:ilvl w:val="0"/>
                <w:numId w:val="27"/>
              </w:numPr>
              <w:spacing w:after="120"/>
              <w:ind w:left="720"/>
              <w:contextualSpacing w:val="0"/>
              <w:rPr>
                <w:rFonts w:eastAsia="SimSun"/>
                <w:szCs w:val="24"/>
                <w:lang w:eastAsia="zh-CN"/>
              </w:rPr>
            </w:pPr>
            <w:r w:rsidRPr="00B56D73">
              <w:rPr>
                <w:rFonts w:eastAsia="SimSun"/>
                <w:szCs w:val="24"/>
                <w:lang w:eastAsia="zh-CN"/>
              </w:rPr>
              <w:t>Single panel Type 1</w:t>
            </w:r>
          </w:p>
          <w:p w14:paraId="74ECEEA6" w14:textId="77777777" w:rsidR="00B0260C" w:rsidRPr="00B56D73" w:rsidRDefault="00B0260C" w:rsidP="00B0260C">
            <w:pPr>
              <w:pStyle w:val="ListParagraph"/>
              <w:numPr>
                <w:ilvl w:val="0"/>
                <w:numId w:val="27"/>
              </w:numPr>
              <w:spacing w:after="120"/>
              <w:ind w:left="720"/>
              <w:contextualSpacing w:val="0"/>
              <w:rPr>
                <w:rFonts w:eastAsia="SimSun"/>
                <w:szCs w:val="24"/>
                <w:lang w:eastAsia="zh-CN"/>
              </w:rPr>
            </w:pPr>
            <w:r w:rsidRPr="00B56D73">
              <w:rPr>
                <w:rFonts w:eastAsia="SimSun"/>
                <w:szCs w:val="24"/>
                <w:lang w:eastAsia="zh-CN"/>
              </w:rPr>
              <w:t>Random PMI selection for the target UE</w:t>
            </w:r>
          </w:p>
          <w:p w14:paraId="408C39F6" w14:textId="77777777" w:rsidR="00B0260C" w:rsidRPr="00B56D73" w:rsidRDefault="00B0260C" w:rsidP="00B0260C">
            <w:pPr>
              <w:pStyle w:val="ListParagraph"/>
              <w:numPr>
                <w:ilvl w:val="0"/>
                <w:numId w:val="27"/>
              </w:numPr>
              <w:spacing w:after="120"/>
              <w:ind w:left="720"/>
              <w:contextualSpacing w:val="0"/>
              <w:rPr>
                <w:rFonts w:eastAsia="SimSun"/>
                <w:szCs w:val="24"/>
                <w:lang w:eastAsia="zh-CN"/>
              </w:rPr>
            </w:pPr>
            <w:r w:rsidRPr="00B56D73">
              <w:rPr>
                <w:rFonts w:eastAsia="SimSun"/>
                <w:szCs w:val="24"/>
                <w:lang w:eastAsia="zh-CN"/>
              </w:rPr>
              <w:t>Cover both orthogonal and random PMI selection (same as Rel-17 approach) for the co-scheduled UE in phase I</w:t>
            </w:r>
          </w:p>
          <w:p w14:paraId="5E985C52" w14:textId="77777777" w:rsidR="00B0260C" w:rsidRPr="00B56D73" w:rsidRDefault="00B0260C" w:rsidP="00B0260C">
            <w:pPr>
              <w:pStyle w:val="ListParagraph"/>
              <w:numPr>
                <w:ilvl w:val="0"/>
                <w:numId w:val="27"/>
              </w:numPr>
              <w:spacing w:after="120"/>
              <w:ind w:left="720"/>
              <w:contextualSpacing w:val="0"/>
              <w:rPr>
                <w:rFonts w:eastAsia="SimSun"/>
                <w:szCs w:val="24"/>
                <w:lang w:eastAsia="zh-CN"/>
              </w:rPr>
            </w:pPr>
            <w:r w:rsidRPr="00B56D73">
              <w:rPr>
                <w:rFonts w:eastAsia="SimSun" w:hint="eastAsia"/>
                <w:szCs w:val="24"/>
                <w:lang w:eastAsia="zh-CN"/>
              </w:rPr>
              <w:t>T</w:t>
            </w:r>
            <w:r w:rsidRPr="00B56D73">
              <w:rPr>
                <w:rFonts w:eastAsia="SimSun"/>
                <w:szCs w:val="24"/>
                <w:lang w:eastAsia="zh-CN"/>
              </w:rPr>
              <w:t xml:space="preserve">he assumption can be updated later </w:t>
            </w:r>
            <w:proofErr w:type="gramStart"/>
            <w:r w:rsidRPr="00B56D73">
              <w:rPr>
                <w:rFonts w:eastAsia="SimSun"/>
                <w:szCs w:val="24"/>
                <w:lang w:eastAsia="zh-CN"/>
              </w:rPr>
              <w:t>base</w:t>
            </w:r>
            <w:proofErr w:type="gramEnd"/>
            <w:r w:rsidRPr="00B56D73">
              <w:rPr>
                <w:rFonts w:eastAsia="SimSun"/>
                <w:szCs w:val="24"/>
                <w:lang w:eastAsia="zh-CN"/>
              </w:rPr>
              <w:t xml:space="preserve"> on the available results. </w:t>
            </w:r>
          </w:p>
          <w:p w14:paraId="65976FCD" w14:textId="77777777" w:rsidR="00B0260C" w:rsidRDefault="00B0260C" w:rsidP="00B0260C">
            <w:pPr>
              <w:spacing w:after="120"/>
            </w:pPr>
          </w:p>
          <w:p w14:paraId="59F701E2" w14:textId="5A4C0896" w:rsidR="00A013EC" w:rsidRDefault="00A013EC" w:rsidP="00B0260C">
            <w:pPr>
              <w:spacing w:after="120"/>
            </w:pPr>
            <w:r>
              <w:t>[…]</w:t>
            </w:r>
          </w:p>
          <w:p w14:paraId="3743208F" w14:textId="77777777" w:rsidR="00A013EC" w:rsidRDefault="00A013EC" w:rsidP="00B0260C">
            <w:pPr>
              <w:spacing w:after="120"/>
            </w:pPr>
          </w:p>
          <w:p w14:paraId="3EC6DC43" w14:textId="77777777" w:rsidR="00A013EC" w:rsidRPr="00B56D73" w:rsidRDefault="00A013EC" w:rsidP="00A013EC">
            <w:pPr>
              <w:rPr>
                <w:b/>
                <w:u w:val="single"/>
                <w:lang w:eastAsia="ko-KR"/>
              </w:rPr>
            </w:pPr>
            <w:r w:rsidRPr="00B56D73">
              <w:rPr>
                <w:b/>
                <w:u w:val="single"/>
                <w:lang w:eastAsia="ko-KR"/>
              </w:rPr>
              <w:t>Issue 2-13:</w:t>
            </w:r>
            <w:r w:rsidRPr="00B56D73">
              <w:rPr>
                <w:rFonts w:hint="eastAsia"/>
                <w:b/>
                <w:u w:val="single"/>
                <w:lang w:eastAsia="zh-CN"/>
              </w:rPr>
              <w:t xml:space="preserve"> </w:t>
            </w:r>
            <w:r w:rsidRPr="00B56D73">
              <w:rPr>
                <w:b/>
                <w:u w:val="single"/>
                <w:lang w:eastAsia="zh-CN"/>
              </w:rPr>
              <w:t xml:space="preserve">QCL assumptions </w:t>
            </w:r>
          </w:p>
          <w:p w14:paraId="6DFCC3E3" w14:textId="77777777" w:rsidR="00A013EC" w:rsidRPr="00B56D73" w:rsidRDefault="00A013EC" w:rsidP="00A013EC">
            <w:pPr>
              <w:pStyle w:val="ListParagraph"/>
              <w:numPr>
                <w:ilvl w:val="0"/>
                <w:numId w:val="27"/>
              </w:numPr>
              <w:spacing w:after="120"/>
              <w:ind w:left="720"/>
              <w:contextualSpacing w:val="0"/>
              <w:rPr>
                <w:rFonts w:eastAsia="SimSun"/>
                <w:szCs w:val="24"/>
                <w:lang w:eastAsia="zh-CN"/>
              </w:rPr>
            </w:pPr>
            <w:r w:rsidRPr="00B56D73">
              <w:rPr>
                <w:rFonts w:eastAsia="SimSun"/>
                <w:szCs w:val="24"/>
                <w:lang w:eastAsia="zh-CN"/>
              </w:rPr>
              <w:t>Assume all scheduled DMRS ports have same QCL assumptions</w:t>
            </w:r>
          </w:p>
          <w:p w14:paraId="5C04CA04" w14:textId="77777777" w:rsidR="00A013EC" w:rsidRDefault="00A013EC" w:rsidP="00B0260C">
            <w:pPr>
              <w:spacing w:after="120"/>
            </w:pPr>
          </w:p>
          <w:p w14:paraId="7CEAF9E6" w14:textId="71E265C6" w:rsidR="00FC75A1" w:rsidRDefault="00FC75A1" w:rsidP="00B0260C">
            <w:pPr>
              <w:spacing w:after="120"/>
            </w:pPr>
            <w:r>
              <w:t>[…]</w:t>
            </w:r>
          </w:p>
          <w:p w14:paraId="3A444979" w14:textId="77777777" w:rsidR="00FC75A1" w:rsidRDefault="00FC75A1" w:rsidP="00B0260C">
            <w:pPr>
              <w:spacing w:after="120"/>
            </w:pPr>
          </w:p>
          <w:p w14:paraId="0D27BE8A" w14:textId="77777777" w:rsidR="00FC75A1" w:rsidRPr="00B56D73" w:rsidRDefault="00FC75A1" w:rsidP="00FC75A1">
            <w:pPr>
              <w:rPr>
                <w:b/>
                <w:u w:val="single"/>
                <w:lang w:eastAsia="ko-KR"/>
              </w:rPr>
            </w:pPr>
            <w:r w:rsidRPr="00B56D73">
              <w:rPr>
                <w:b/>
                <w:u w:val="single"/>
                <w:lang w:eastAsia="ko-KR"/>
              </w:rPr>
              <w:t>Issue 2-15: Evaluation metric</w:t>
            </w:r>
          </w:p>
          <w:p w14:paraId="48C56E34" w14:textId="77777777" w:rsidR="00FC75A1" w:rsidRPr="00B56D73" w:rsidRDefault="00FC75A1" w:rsidP="00FC75A1">
            <w:pPr>
              <w:pStyle w:val="ListParagraph"/>
              <w:numPr>
                <w:ilvl w:val="0"/>
                <w:numId w:val="27"/>
              </w:numPr>
              <w:spacing w:after="120"/>
              <w:ind w:left="720"/>
              <w:contextualSpacing w:val="0"/>
              <w:rPr>
                <w:rFonts w:eastAsia="SimSun"/>
                <w:szCs w:val="24"/>
                <w:lang w:eastAsia="zh-CN"/>
              </w:rPr>
            </w:pPr>
            <w:r w:rsidRPr="00B56D73">
              <w:rPr>
                <w:rFonts w:eastAsia="SimSun"/>
                <w:szCs w:val="24"/>
                <w:lang w:eastAsia="zh-CN"/>
              </w:rPr>
              <w:t>The SNR @ %70 of maximum throughput as the phase I evaluation metric and use the MMSE-IRC receiver as the baseline</w:t>
            </w:r>
          </w:p>
          <w:p w14:paraId="30E2F041" w14:textId="6CDAC8E8" w:rsidR="00FC75A1" w:rsidRDefault="007E2601" w:rsidP="00B0260C">
            <w:pPr>
              <w:spacing w:after="120"/>
            </w:pPr>
            <w:r>
              <w:t>[…]</w:t>
            </w:r>
          </w:p>
          <w:p w14:paraId="44AAE947" w14:textId="77777777" w:rsidR="007E2601" w:rsidRDefault="007E2601" w:rsidP="00B0260C">
            <w:pPr>
              <w:spacing w:after="120"/>
            </w:pPr>
          </w:p>
          <w:p w14:paraId="2F4B87D3" w14:textId="77777777" w:rsidR="007E2601" w:rsidRPr="00B56D73" w:rsidRDefault="007E2601" w:rsidP="007E2601">
            <w:pPr>
              <w:rPr>
                <w:b/>
                <w:u w:val="single"/>
                <w:lang w:eastAsia="ko-KR"/>
              </w:rPr>
            </w:pPr>
            <w:r w:rsidRPr="00B56D73">
              <w:rPr>
                <w:b/>
                <w:u w:val="single"/>
                <w:lang w:eastAsia="ko-KR"/>
              </w:rPr>
              <w:t>Issue 2-16: Other parameters and assumptions</w:t>
            </w:r>
          </w:p>
          <w:p w14:paraId="7FA66332" w14:textId="77777777" w:rsidR="007E2601" w:rsidRPr="00B56D73" w:rsidRDefault="007E2601" w:rsidP="007E2601">
            <w:pPr>
              <w:pStyle w:val="ListParagraph"/>
              <w:numPr>
                <w:ilvl w:val="0"/>
                <w:numId w:val="27"/>
              </w:numPr>
              <w:spacing w:after="120"/>
              <w:ind w:left="720"/>
              <w:contextualSpacing w:val="0"/>
              <w:rPr>
                <w:rFonts w:eastAsia="SimSun"/>
                <w:szCs w:val="24"/>
                <w:lang w:eastAsia="zh-CN"/>
              </w:rPr>
            </w:pPr>
            <w:r w:rsidRPr="00B56D73">
              <w:rPr>
                <w:rFonts w:eastAsia="SimSun"/>
                <w:szCs w:val="24"/>
                <w:lang w:eastAsia="zh-CN"/>
              </w:rPr>
              <w:t>Reuse the Rel-17 MMSE-IRC phase I evaluation assumptions captured in TR38.833 as a start point.</w:t>
            </w:r>
          </w:p>
          <w:p w14:paraId="5FEA0195" w14:textId="77777777" w:rsidR="007E2601" w:rsidRPr="00B56D73" w:rsidRDefault="007E2601" w:rsidP="00B0260C">
            <w:pPr>
              <w:spacing w:after="120"/>
            </w:pPr>
          </w:p>
          <w:p w14:paraId="4A08537C" w14:textId="54CE26B6" w:rsidR="00DA3029" w:rsidRDefault="00DA3029"/>
        </w:tc>
      </w:tr>
    </w:tbl>
    <w:p w14:paraId="512B893E" w14:textId="77777777" w:rsidR="00E068CE" w:rsidRDefault="00E068CE" w:rsidP="00E068CE">
      <w:pPr>
        <w:rPr>
          <w:lang w:val="en-GB"/>
        </w:rPr>
      </w:pPr>
    </w:p>
    <w:p w14:paraId="3BD1E87D" w14:textId="77777777" w:rsidR="00E068CE" w:rsidRDefault="00E068CE" w:rsidP="005C23A4"/>
    <w:p w14:paraId="1F2FB3BC" w14:textId="38138484" w:rsidR="00E068CE" w:rsidRDefault="00E068CE" w:rsidP="00603DD8">
      <w:pPr>
        <w:pStyle w:val="RAN4H1"/>
      </w:pPr>
      <w:r w:rsidRPr="00B56D73">
        <w:t xml:space="preserve">Interference </w:t>
      </w:r>
      <w:r w:rsidR="00D830FE" w:rsidRPr="00B56D73">
        <w:t>modelling</w:t>
      </w:r>
      <w:r w:rsidRPr="00B56D73">
        <w:t xml:space="preserve"> and simulation assumptions for Phase I</w:t>
      </w:r>
    </w:p>
    <w:p w14:paraId="3C3E6793" w14:textId="47C046E4" w:rsidR="0002602A" w:rsidRDefault="00D4283C" w:rsidP="0002602A">
      <w:pPr>
        <w:rPr>
          <w:lang w:val="en-GB"/>
        </w:rPr>
      </w:pPr>
      <w:r>
        <w:rPr>
          <w:lang w:val="en-GB"/>
        </w:rPr>
        <w:fldChar w:fldCharType="begin"/>
      </w:r>
      <w:r>
        <w:rPr>
          <w:lang w:val="en-GB"/>
        </w:rPr>
        <w:instrText xml:space="preserve"> REF _Ref129608381 \h </w:instrText>
      </w:r>
      <w:r>
        <w:rPr>
          <w:lang w:val="en-GB"/>
        </w:rPr>
      </w:r>
      <w:r>
        <w:rPr>
          <w:lang w:val="en-GB"/>
        </w:rPr>
        <w:fldChar w:fldCharType="separate"/>
      </w:r>
      <w:r w:rsidR="00B52FCE">
        <w:t xml:space="preserve">Table </w:t>
      </w:r>
      <w:r w:rsidR="00B52FCE">
        <w:rPr>
          <w:noProof/>
        </w:rPr>
        <w:t>1</w:t>
      </w:r>
      <w:r>
        <w:rPr>
          <w:lang w:val="en-GB"/>
        </w:rPr>
        <w:fldChar w:fldCharType="end"/>
      </w:r>
      <w:r>
        <w:rPr>
          <w:lang w:val="en-GB"/>
        </w:rPr>
        <w:t xml:space="preserve"> </w:t>
      </w:r>
      <w:r w:rsidR="0002602A">
        <w:rPr>
          <w:lang w:val="en-GB"/>
        </w:rPr>
        <w:t>provides an overview of the already agreed simulation assumptions for Phase I</w:t>
      </w:r>
      <w:r w:rsidR="0079768E">
        <w:rPr>
          <w:lang w:val="en-GB"/>
        </w:rPr>
        <w:t xml:space="preserve"> taken from the WF</w:t>
      </w:r>
      <w:r>
        <w:rPr>
          <w:lang w:val="en-GB"/>
        </w:rPr>
        <w:t xml:space="preserve"> </w:t>
      </w:r>
      <w:r>
        <w:rPr>
          <w:lang w:val="en-GB"/>
        </w:rPr>
        <w:fldChar w:fldCharType="begin"/>
      </w:r>
      <w:r>
        <w:rPr>
          <w:lang w:val="en-GB"/>
        </w:rPr>
        <w:instrText xml:space="preserve"> REF _Ref129597763 \r \h </w:instrText>
      </w:r>
      <w:r>
        <w:rPr>
          <w:lang w:val="en-GB"/>
        </w:rPr>
      </w:r>
      <w:r>
        <w:rPr>
          <w:lang w:val="en-GB"/>
        </w:rPr>
        <w:fldChar w:fldCharType="separate"/>
      </w:r>
      <w:r w:rsidR="00B52FCE">
        <w:rPr>
          <w:lang w:val="en-GB"/>
        </w:rPr>
        <w:t>[1]</w:t>
      </w:r>
      <w:r>
        <w:rPr>
          <w:lang w:val="en-GB"/>
        </w:rPr>
        <w:fldChar w:fldCharType="end"/>
      </w:r>
      <w:r w:rsidR="0002602A">
        <w:rPr>
          <w:lang w:val="en-GB"/>
        </w:rPr>
        <w:t>:</w:t>
      </w:r>
    </w:p>
    <w:p w14:paraId="1E36898C" w14:textId="78D73619" w:rsidR="00D4283C" w:rsidRDefault="00D4283C" w:rsidP="00D4283C">
      <w:pPr>
        <w:pStyle w:val="Caption"/>
        <w:keepNext/>
      </w:pPr>
      <w:bookmarkStart w:id="4" w:name="_Ref129608381"/>
      <w:r>
        <w:t xml:space="preserve">Table </w:t>
      </w:r>
      <w:r w:rsidR="00642172">
        <w:fldChar w:fldCharType="begin"/>
      </w:r>
      <w:r w:rsidR="00642172">
        <w:instrText xml:space="preserve"> SEQ Table \* ARABIC </w:instrText>
      </w:r>
      <w:r w:rsidR="00642172">
        <w:fldChar w:fldCharType="separate"/>
      </w:r>
      <w:r w:rsidR="00B52FCE">
        <w:rPr>
          <w:noProof/>
        </w:rPr>
        <w:t>1</w:t>
      </w:r>
      <w:r w:rsidR="00642172">
        <w:rPr>
          <w:noProof/>
        </w:rPr>
        <w:fldChar w:fldCharType="end"/>
      </w:r>
      <w:bookmarkEnd w:id="4"/>
      <w:r>
        <w:t>: Agreed simulation assumptions for Phase I</w:t>
      </w:r>
    </w:p>
    <w:tbl>
      <w:tblPr>
        <w:tblStyle w:val="TableGrid"/>
        <w:tblW w:w="0" w:type="auto"/>
        <w:tblLook w:val="04A0" w:firstRow="1" w:lastRow="0" w:firstColumn="1" w:lastColumn="0" w:noHBand="0" w:noVBand="1"/>
      </w:tblPr>
      <w:tblGrid>
        <w:gridCol w:w="3539"/>
        <w:gridCol w:w="6078"/>
      </w:tblGrid>
      <w:tr w:rsidR="0002602A" w14:paraId="6E141A3D" w14:textId="77777777" w:rsidTr="0002602A">
        <w:tc>
          <w:tcPr>
            <w:tcW w:w="3539" w:type="dxa"/>
          </w:tcPr>
          <w:p w14:paraId="3E2F2005" w14:textId="110EA0CD" w:rsidR="0002602A" w:rsidRDefault="0002602A" w:rsidP="0002602A">
            <w:pPr>
              <w:rPr>
                <w:lang w:val="en-GB"/>
              </w:rPr>
            </w:pPr>
            <w:r w:rsidRPr="0002602A">
              <w:rPr>
                <w:lang w:val="en-GB"/>
              </w:rPr>
              <w:t>Reference receiver assumption for E-MMSE-IRC</w:t>
            </w:r>
          </w:p>
        </w:tc>
        <w:tc>
          <w:tcPr>
            <w:tcW w:w="6078" w:type="dxa"/>
          </w:tcPr>
          <w:p w14:paraId="101FE18A" w14:textId="77777777" w:rsidR="0002602A" w:rsidRPr="00B56D73" w:rsidRDefault="00642172" w:rsidP="0002602A">
            <w:pPr>
              <w:spacing w:before="120" w:after="120"/>
              <w:rPr>
                <w:rFonts w:ascii="Cambria Math" w:hAnsi="Cambria Math"/>
              </w:rPr>
            </w:pPr>
            <m:oMathPara>
              <m:oMath>
                <m:sSub>
                  <m:sSubPr>
                    <m:ctrlPr>
                      <w:rPr>
                        <w:rFonts w:ascii="Cambria Math" w:hAnsi="Cambria Math"/>
                        <w:i/>
                        <w:lang w:eastAsia="ko-KR"/>
                      </w:rPr>
                    </m:ctrlPr>
                  </m:sSubPr>
                  <m:e>
                    <m:r>
                      <m:rPr>
                        <m:sty m:val="bi"/>
                      </m:rPr>
                      <w:rPr>
                        <w:rFonts w:ascii="Cambria Math" w:hAnsi="Cambria Math"/>
                      </w:rPr>
                      <m:t>W</m:t>
                    </m:r>
                  </m:e>
                  <m:sub>
                    <m:r>
                      <w:rPr>
                        <w:rFonts w:ascii="Cambria Math" w:hAnsi="Cambria Math"/>
                      </w:rPr>
                      <m:t>RX,1</m:t>
                    </m:r>
                  </m:sub>
                </m:sSub>
                <m:d>
                  <m:dPr>
                    <m:ctrlPr>
                      <w:rPr>
                        <w:rFonts w:ascii="Cambria Math" w:hAnsi="Cambria Math"/>
                        <w:i/>
                        <w:lang w:eastAsia="ko-KR"/>
                      </w:rPr>
                    </m:ctrlPr>
                  </m:dPr>
                  <m:e>
                    <m:r>
                      <w:rPr>
                        <w:rFonts w:ascii="Cambria Math" w:hAnsi="Cambria Math"/>
                      </w:rPr>
                      <m:t>k,l</m:t>
                    </m:r>
                  </m:e>
                </m:d>
                <m:r>
                  <w:rPr>
                    <w:rFonts w:ascii="Cambria Math" w:hAnsi="Cambria Math"/>
                  </w:rPr>
                  <m:t>=</m:t>
                </m:r>
                <m:sSubSup>
                  <m:sSubSupPr>
                    <m:ctrlPr>
                      <w:rPr>
                        <w:rFonts w:ascii="Cambria Math" w:hAnsi="Cambria Math"/>
                        <w:i/>
                        <w:lang w:eastAsia="ko-KR"/>
                      </w:rPr>
                    </m:ctrlPr>
                  </m:sSubSupPr>
                  <m:e>
                    <m:acc>
                      <m:accPr>
                        <m:ctrlPr>
                          <w:rPr>
                            <w:rFonts w:ascii="Cambria Math" w:hAnsi="Cambria Math"/>
                            <w:i/>
                            <w:lang w:eastAsia="ko-KR"/>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lang w:eastAsia="ko-KR"/>
                      </w:rPr>
                    </m:ctrlPr>
                  </m:sSupPr>
                  <m:e>
                    <m:r>
                      <m:rPr>
                        <m:sty m:val="bi"/>
                      </m:rPr>
                      <w:rPr>
                        <w:rFonts w:ascii="Cambria Math" w:hAnsi="Cambria Math"/>
                      </w:rPr>
                      <m:t>R</m:t>
                    </m:r>
                  </m:e>
                  <m:sup>
                    <m:r>
                      <w:rPr>
                        <w:rFonts w:ascii="Cambria Math" w:hAnsi="Cambria Math"/>
                      </w:rPr>
                      <m:t>-1</m:t>
                    </m:r>
                  </m:sup>
                </m:sSup>
              </m:oMath>
            </m:oMathPara>
          </w:p>
          <w:p w14:paraId="321C159E" w14:textId="77777777" w:rsidR="0002602A" w:rsidRPr="00B56D73" w:rsidRDefault="0002602A" w:rsidP="0002602A">
            <w:pPr>
              <w:jc w:val="center"/>
            </w:pPr>
            <m:oMath>
              <m:r>
                <m:rPr>
                  <m:sty m:val="bi"/>
                </m:rPr>
                <w:rPr>
                  <w:rFonts w:ascii="Cambria Math" w:hAnsi="Cambria Math"/>
                </w:rPr>
                <m:t xml:space="preserve">R= </m:t>
              </m:r>
              <m:sSub>
                <m:sSubPr>
                  <m:ctrlPr>
                    <w:rPr>
                      <w:rFonts w:ascii="Cambria Math" w:hAnsi="Cambria Math"/>
                      <w:b/>
                      <w:bCs/>
                      <w:i/>
                      <w:lang w:eastAsia="ko-KR"/>
                    </w:rPr>
                  </m:ctrlPr>
                </m:sSubPr>
                <m:e>
                  <m:r>
                    <w:rPr>
                      <w:rFonts w:ascii="Cambria Math" w:hAnsi="Cambria Math"/>
                    </w:rPr>
                    <m:t>P</m:t>
                  </m:r>
                </m:e>
                <m:sub>
                  <m:r>
                    <m:rPr>
                      <m:sty m:val="bi"/>
                    </m:rPr>
                    <w:rPr>
                      <w:rFonts w:ascii="Cambria Math" w:hAnsi="Cambria Math"/>
                    </w:rPr>
                    <m:t>1</m:t>
                  </m:r>
                </m:sub>
              </m:sSub>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lang w:eastAsia="ko-KR"/>
                    </w:rPr>
                  </m:ctrlPr>
                </m:dPr>
                <m:e>
                  <m:r>
                    <w:rPr>
                      <w:rFonts w:ascii="Cambria Math" w:hAnsi="Cambria Math"/>
                    </w:rPr>
                    <m:t>k,l</m:t>
                  </m:r>
                </m:e>
              </m:d>
              <m:sSubSup>
                <m:sSubSupPr>
                  <m:ctrlPr>
                    <w:rPr>
                      <w:rFonts w:ascii="Cambria Math" w:hAnsi="Cambria Math"/>
                      <w:i/>
                      <w:lang w:eastAsia="ko-KR"/>
                    </w:rPr>
                  </m:ctrlPr>
                </m:sSubSupPr>
                <m:e>
                  <m:acc>
                    <m:accPr>
                      <m:ctrlPr>
                        <w:rPr>
                          <w:rFonts w:ascii="Cambria Math" w:hAnsi="Cambria Math"/>
                          <w:i/>
                          <w:lang w:eastAsia="ko-KR"/>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lang w:eastAsia="ko-KR"/>
                    </w:rPr>
                  </m:ctrlPr>
                </m:dPr>
                <m:e>
                  <m:r>
                    <w:rPr>
                      <w:rFonts w:ascii="Cambria Math" w:hAnsi="Cambria Math"/>
                    </w:rPr>
                    <m:t>k,l</m:t>
                  </m:r>
                </m:e>
              </m:d>
              <m:r>
                <w:rPr>
                  <w:rFonts w:ascii="Cambria Math" w:hAnsi="Cambria Math"/>
                </w:rPr>
                <m:t>+</m:t>
              </m:r>
              <m:sSub>
                <m:sSubPr>
                  <m:ctrlPr>
                    <w:rPr>
                      <w:rFonts w:ascii="Cambria Math" w:hAnsi="Cambria Math"/>
                      <w:b/>
                      <w:bCs/>
                      <w:i/>
                      <w:lang w:eastAsia="ko-KR"/>
                    </w:rPr>
                  </m:ctrlPr>
                </m:sSubPr>
                <m:e>
                  <m:r>
                    <w:rPr>
                      <w:rFonts w:ascii="Cambria Math" w:hAnsi="Cambria Math"/>
                    </w:rPr>
                    <m:t>P</m:t>
                  </m:r>
                </m:e>
                <m:sub>
                  <m:r>
                    <m:rPr>
                      <m:sty m:val="bi"/>
                    </m:rPr>
                    <w:rPr>
                      <w:rFonts w:ascii="Cambria Math" w:hAnsi="Cambria Math"/>
                    </w:rPr>
                    <m:t>j</m:t>
                  </m:r>
                </m:sub>
              </m:sSub>
              <m:nary>
                <m:naryPr>
                  <m:chr m:val="∑"/>
                  <m:limLoc m:val="undOvr"/>
                  <m:ctrlPr>
                    <w:rPr>
                      <w:rFonts w:ascii="Cambria Math" w:hAnsi="Cambria Math"/>
                      <w:i/>
                      <w:lang w:eastAsia="ko-KR"/>
                    </w:rPr>
                  </m:ctrlPr>
                </m:naryPr>
                <m:sub>
                  <m:r>
                    <w:rPr>
                      <w:rFonts w:ascii="Cambria Math" w:hAnsi="Cambria Math"/>
                    </w:rPr>
                    <m:t>j=2</m:t>
                  </m:r>
                </m:sub>
                <m:sup>
                  <m:sSub>
                    <m:sSubPr>
                      <m:ctrlPr>
                        <w:rPr>
                          <w:rFonts w:ascii="Cambria Math" w:hAnsi="Cambria Math"/>
                          <w:i/>
                          <w:lang w:eastAsia="ko-KR"/>
                        </w:rPr>
                      </m:ctrlPr>
                    </m:sSubPr>
                    <m:e>
                      <m:r>
                        <w:rPr>
                          <w:rFonts w:ascii="Cambria Math" w:hAnsi="Cambria Math"/>
                        </w:rPr>
                        <m:t>N</m:t>
                      </m:r>
                    </m:e>
                    <m:sub>
                      <m:r>
                        <w:rPr>
                          <w:rFonts w:ascii="Cambria Math" w:hAnsi="Cambria Math"/>
                        </w:rPr>
                        <m:t>UE</m:t>
                      </m:r>
                    </m:sub>
                  </m:sSub>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e>
                      </m:acc>
                    </m:e>
                    <m:sub>
                      <m:r>
                        <w:rPr>
                          <w:rFonts w:ascii="Cambria Math" w:hAnsi="Cambria Math"/>
                        </w:rPr>
                        <m:t>j</m:t>
                      </m:r>
                    </m:sub>
                  </m:sSub>
                  <m:d>
                    <m:dPr>
                      <m:ctrlPr>
                        <w:rPr>
                          <w:rFonts w:ascii="Cambria Math" w:hAnsi="Cambria Math"/>
                          <w:i/>
                          <w:lang w:eastAsia="ko-KR"/>
                        </w:rPr>
                      </m:ctrlPr>
                    </m:dPr>
                    <m:e>
                      <m:r>
                        <w:rPr>
                          <w:rFonts w:ascii="Cambria Math" w:hAnsi="Cambria Math"/>
                        </w:rPr>
                        <m:t>k,l</m:t>
                      </m:r>
                    </m:e>
                  </m:d>
                  <m:sSubSup>
                    <m:sSubSupPr>
                      <m:ctrlPr>
                        <w:rPr>
                          <w:rFonts w:ascii="Cambria Math" w:hAnsi="Cambria Math"/>
                          <w:i/>
                          <w:lang w:eastAsia="ko-KR"/>
                        </w:rPr>
                      </m:ctrlPr>
                    </m:sSubSupPr>
                    <m:e>
                      <m:acc>
                        <m:accPr>
                          <m:ctrlPr>
                            <w:rPr>
                              <w:rFonts w:ascii="Cambria Math" w:hAnsi="Cambria Math"/>
                              <w:i/>
                              <w:lang w:eastAsia="ko-KR"/>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lang w:eastAsia="ko-KR"/>
                        </w:rPr>
                      </m:ctrlPr>
                    </m:dPr>
                    <m:e>
                      <m:r>
                        <w:rPr>
                          <w:rFonts w:ascii="Cambria Math" w:hAnsi="Cambria Math"/>
                        </w:rPr>
                        <m:t>k,l</m:t>
                      </m:r>
                    </m:e>
                  </m:d>
                </m:e>
              </m:nary>
              <m:r>
                <w:rPr>
                  <w:rFonts w:ascii="Cambria Math" w:hAnsi="Cambria Math"/>
                </w:rPr>
                <m:t>+</m:t>
              </m:r>
              <m:f>
                <m:fPr>
                  <m:ctrlPr>
                    <w:rPr>
                      <w:rFonts w:ascii="Cambria Math" w:hAnsi="Cambria Math"/>
                      <w:i/>
                      <w:lang w:eastAsia="ko-KR"/>
                    </w:rPr>
                  </m:ctrlPr>
                </m:fPr>
                <m:num>
                  <m:r>
                    <w:rPr>
                      <w:rFonts w:ascii="Cambria Math" w:hAnsi="Cambria Math"/>
                    </w:rPr>
                    <m:t>1</m:t>
                  </m:r>
                </m:num>
                <m:den>
                  <m:sSub>
                    <m:sSubPr>
                      <m:ctrlPr>
                        <w:rPr>
                          <w:rFonts w:ascii="Cambria Math" w:hAnsi="Cambria Math"/>
                          <w:i/>
                          <w:lang w:eastAsia="ko-KR"/>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lang w:eastAsia="ko-KR"/>
                    </w:rPr>
                  </m:ctrlPr>
                </m:naryPr>
                <m:sub>
                  <m:r>
                    <w:rPr>
                      <w:rFonts w:ascii="Cambria Math" w:hAnsi="Cambria Math"/>
                    </w:rPr>
                    <m:t xml:space="preserve">k,l∈DMRS of </m:t>
                  </m:r>
                  <m:sSub>
                    <m:sSubPr>
                      <m:ctrlPr>
                        <w:rPr>
                          <w:rFonts w:ascii="Cambria Math" w:hAnsi="Cambria Math"/>
                          <w:i/>
                          <w:lang w:eastAsia="ko-KR"/>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lang w:eastAsia="ko-KR"/>
                        </w:rPr>
                      </m:ctrlPr>
                    </m:accPr>
                    <m:e>
                      <m:r>
                        <m:rPr>
                          <m:sty m:val="bi"/>
                        </m:rPr>
                        <w:rPr>
                          <w:rFonts w:ascii="Cambria Math" w:hAnsi="Cambria Math"/>
                        </w:rPr>
                        <m:t>r</m:t>
                      </m:r>
                    </m:e>
                  </m:acc>
                  <m:r>
                    <w:rPr>
                      <w:rFonts w:ascii="Cambria Math" w:hAnsi="Cambria Math"/>
                    </w:rPr>
                    <m:t>(k,l)</m:t>
                  </m:r>
                  <m:sSup>
                    <m:sSupPr>
                      <m:ctrlPr>
                        <w:rPr>
                          <w:rFonts w:ascii="Cambria Math" w:hAnsi="Cambria Math"/>
                          <w:i/>
                          <w:lang w:eastAsia="ko-KR"/>
                        </w:rPr>
                      </m:ctrlPr>
                    </m:sSupPr>
                    <m:e>
                      <m:acc>
                        <m:accPr>
                          <m:chr m:val="̃"/>
                          <m:ctrlPr>
                            <w:rPr>
                              <w:rFonts w:ascii="Cambria Math" w:hAnsi="Cambria Math"/>
                              <w:b/>
                              <w:bCs/>
                              <w:i/>
                              <w:lang w:eastAsia="ko-KR"/>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rsidRPr="00B56D73">
              <w:t>,</w:t>
            </w:r>
          </w:p>
          <w:p w14:paraId="7A7627DC" w14:textId="77777777" w:rsidR="0002602A" w:rsidRPr="00B56D73" w:rsidRDefault="00642172" w:rsidP="0002602A">
            <w:pPr>
              <w:jc w:val="center"/>
            </w:pPr>
            <m:oMath>
              <m:acc>
                <m:accPr>
                  <m:chr m:val="̃"/>
                  <m:ctrlPr>
                    <w:rPr>
                      <w:rFonts w:ascii="Cambria Math" w:hAnsi="Cambria Math"/>
                      <w:i/>
                      <w:lang w:eastAsia="ko-KR"/>
                    </w:rPr>
                  </m:ctrlPr>
                </m:accPr>
                <m:e>
                  <m:r>
                    <m:rPr>
                      <m:sty m:val="bi"/>
                    </m:rPr>
                    <w:rPr>
                      <w:rFonts w:ascii="Cambria Math" w:hAnsi="Cambria Math"/>
                    </w:rPr>
                    <m:t>r</m:t>
                  </m:r>
                </m:e>
              </m:acc>
              <m:d>
                <m:dPr>
                  <m:ctrlPr>
                    <w:rPr>
                      <w:rFonts w:ascii="Cambria Math" w:hAnsi="Cambria Math"/>
                      <w:i/>
                      <w:lang w:eastAsia="ko-KR"/>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lang w:eastAsia="ko-KR"/>
                    </w:rPr>
                  </m:ctrlPr>
                </m:dPr>
                <m:e>
                  <m:r>
                    <w:rPr>
                      <w:rFonts w:ascii="Cambria Math" w:hAnsi="Cambria Math"/>
                    </w:rPr>
                    <m:t>k, l</m:t>
                  </m:r>
                </m:e>
              </m:d>
              <m:r>
                <w:rPr>
                  <w:rFonts w:ascii="Cambria Math" w:hAnsi="Cambria Math"/>
                </w:rPr>
                <m:t>-</m:t>
              </m:r>
              <m:nary>
                <m:naryPr>
                  <m:chr m:val="∑"/>
                  <m:limLoc m:val="undOvr"/>
                  <m:ctrlPr>
                    <w:rPr>
                      <w:rFonts w:ascii="Cambria Math" w:hAnsi="Cambria Math"/>
                      <w:i/>
                      <w:lang w:eastAsia="ko-KR"/>
                    </w:rPr>
                  </m:ctrlPr>
                </m:naryPr>
                <m:sub>
                  <m:r>
                    <w:rPr>
                      <w:rFonts w:ascii="Cambria Math" w:hAnsi="Cambria Math"/>
                    </w:rPr>
                    <m:t>j=1</m:t>
                  </m:r>
                </m:sub>
                <m:sup>
                  <m:sSub>
                    <m:sSubPr>
                      <m:ctrlPr>
                        <w:rPr>
                          <w:rFonts w:ascii="Cambria Math" w:hAnsi="Cambria Math"/>
                          <w:i/>
                          <w:lang w:eastAsia="ko-KR"/>
                        </w:rPr>
                      </m:ctrlPr>
                    </m:sSubPr>
                    <m:e>
                      <m:r>
                        <w:rPr>
                          <w:rFonts w:ascii="Cambria Math" w:hAnsi="Cambria Math"/>
                        </w:rPr>
                        <m:t>N</m:t>
                      </m:r>
                    </m:e>
                    <m:sub>
                      <m:r>
                        <w:rPr>
                          <w:rFonts w:ascii="Cambria Math" w:hAnsi="Cambria Math"/>
                        </w:rPr>
                        <m:t>UE</m:t>
                      </m:r>
                    </m:sub>
                  </m:sSub>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e>
                      </m:acc>
                    </m:e>
                    <m:sub>
                      <m:r>
                        <w:rPr>
                          <w:rFonts w:ascii="Cambria Math" w:hAnsi="Cambria Math"/>
                        </w:rPr>
                        <m:t>j</m:t>
                      </m:r>
                    </m:sub>
                  </m:sSub>
                  <m:d>
                    <m:dPr>
                      <m:ctrlPr>
                        <w:rPr>
                          <w:rFonts w:ascii="Cambria Math" w:hAnsi="Cambria Math"/>
                          <w:i/>
                          <w:lang w:eastAsia="ko-KR"/>
                        </w:rPr>
                      </m:ctrlPr>
                    </m:dPr>
                    <m:e>
                      <m:r>
                        <w:rPr>
                          <w:rFonts w:ascii="Cambria Math" w:hAnsi="Cambria Math"/>
                        </w:rPr>
                        <m:t>k,l</m:t>
                      </m:r>
                    </m:e>
                  </m:d>
                  <m:sSub>
                    <m:sSubPr>
                      <m:ctrlPr>
                        <w:rPr>
                          <w:rFonts w:ascii="Cambria Math" w:hAnsi="Cambria Math"/>
                          <w:i/>
                          <w:lang w:eastAsia="ko-KR"/>
                        </w:rPr>
                      </m:ctrlPr>
                    </m:sSubPr>
                    <m:e>
                      <m:r>
                        <m:rPr>
                          <m:sty m:val="bi"/>
                        </m:rPr>
                        <w:rPr>
                          <w:rFonts w:ascii="Cambria Math" w:hAnsi="Cambria Math"/>
                        </w:rPr>
                        <m:t>d</m:t>
                      </m:r>
                    </m:e>
                    <m:sub>
                      <m:r>
                        <w:rPr>
                          <w:rFonts w:ascii="Cambria Math" w:hAnsi="Cambria Math"/>
                        </w:rPr>
                        <m:t>j</m:t>
                      </m:r>
                    </m:sub>
                  </m:sSub>
                  <m:d>
                    <m:dPr>
                      <m:ctrlPr>
                        <w:rPr>
                          <w:rFonts w:ascii="Cambria Math" w:hAnsi="Cambria Math"/>
                          <w:i/>
                          <w:lang w:eastAsia="ko-KR"/>
                        </w:rPr>
                      </m:ctrlPr>
                    </m:dPr>
                    <m:e>
                      <m:r>
                        <w:rPr>
                          <w:rFonts w:ascii="Cambria Math" w:hAnsi="Cambria Math"/>
                        </w:rPr>
                        <m:t>k,l</m:t>
                      </m:r>
                    </m:e>
                  </m:d>
                </m:e>
              </m:nary>
            </m:oMath>
            <w:r w:rsidR="0002602A" w:rsidRPr="00B56D73">
              <w:t xml:space="preserve"> .</w:t>
            </w:r>
          </w:p>
          <w:p w14:paraId="30EC2354" w14:textId="77777777" w:rsidR="0002602A" w:rsidRDefault="0002602A" w:rsidP="0002602A">
            <w:pPr>
              <w:rPr>
                <w:lang w:val="en-GB"/>
              </w:rPr>
            </w:pPr>
          </w:p>
        </w:tc>
      </w:tr>
      <w:tr w:rsidR="0002602A" w14:paraId="2E2A24C4" w14:textId="77777777" w:rsidTr="0002602A">
        <w:tc>
          <w:tcPr>
            <w:tcW w:w="3539" w:type="dxa"/>
          </w:tcPr>
          <w:p w14:paraId="143F965E" w14:textId="2897BB5B" w:rsidR="0002602A" w:rsidRDefault="0002602A" w:rsidP="0002602A">
            <w:pPr>
              <w:rPr>
                <w:lang w:val="en-GB"/>
              </w:rPr>
            </w:pPr>
            <w:r w:rsidRPr="0002602A">
              <w:rPr>
                <w:lang w:val="en-GB"/>
              </w:rPr>
              <w:lastRenderedPageBreak/>
              <w:t>Reference receiver for phase I simulation</w:t>
            </w:r>
          </w:p>
        </w:tc>
        <w:tc>
          <w:tcPr>
            <w:tcW w:w="6078" w:type="dxa"/>
          </w:tcPr>
          <w:p w14:paraId="66783F88" w14:textId="097B0917" w:rsidR="0002602A" w:rsidRPr="0002602A" w:rsidRDefault="0002602A" w:rsidP="0002602A">
            <w:r w:rsidRPr="00B56D73">
              <w:t>Consider both R-ML and E-IRC in initial evaluation stage</w:t>
            </w:r>
          </w:p>
        </w:tc>
      </w:tr>
      <w:tr w:rsidR="0002602A" w14:paraId="257D4C79" w14:textId="77777777" w:rsidTr="0002602A">
        <w:tc>
          <w:tcPr>
            <w:tcW w:w="3539" w:type="dxa"/>
          </w:tcPr>
          <w:p w14:paraId="21D13D4F" w14:textId="4DB731AD" w:rsidR="0002602A" w:rsidRDefault="0002602A" w:rsidP="0002602A">
            <w:pPr>
              <w:rPr>
                <w:lang w:val="en-GB"/>
              </w:rPr>
            </w:pPr>
            <w:r w:rsidRPr="0002602A">
              <w:rPr>
                <w:lang w:val="en-GB"/>
              </w:rPr>
              <w:t>Rank allocation for the target and co-scheduled UEs, with 1 co-scheduled UE</w:t>
            </w:r>
          </w:p>
        </w:tc>
        <w:tc>
          <w:tcPr>
            <w:tcW w:w="6078" w:type="dxa"/>
          </w:tcPr>
          <w:p w14:paraId="50DAC262" w14:textId="558457AF" w:rsidR="0002602A" w:rsidRPr="0002602A" w:rsidRDefault="0002602A" w:rsidP="0002602A">
            <w:pPr>
              <w:rPr>
                <w:lang w:val="en-GB"/>
              </w:rPr>
            </w:pPr>
            <w:r w:rsidRPr="0002602A">
              <w:rPr>
                <w:lang w:val="en-GB"/>
              </w:rPr>
              <w:t>2Rx UE: 1+1</w:t>
            </w:r>
          </w:p>
          <w:p w14:paraId="7329CBD3" w14:textId="5124B322" w:rsidR="0002602A" w:rsidRDefault="0002602A" w:rsidP="0002602A">
            <w:pPr>
              <w:rPr>
                <w:lang w:val="en-GB"/>
              </w:rPr>
            </w:pPr>
            <w:r w:rsidRPr="0002602A">
              <w:rPr>
                <w:lang w:val="en-GB"/>
              </w:rPr>
              <w:t>4Rx UE: 2+2 and 1+3</w:t>
            </w:r>
          </w:p>
        </w:tc>
      </w:tr>
      <w:tr w:rsidR="0002602A" w14:paraId="1391E3BB" w14:textId="77777777" w:rsidTr="0002602A">
        <w:tc>
          <w:tcPr>
            <w:tcW w:w="3539" w:type="dxa"/>
          </w:tcPr>
          <w:p w14:paraId="52EB8A4F" w14:textId="23590B7D" w:rsidR="0002602A" w:rsidRDefault="005C2CCF" w:rsidP="0002602A">
            <w:pPr>
              <w:rPr>
                <w:lang w:val="en-GB"/>
              </w:rPr>
            </w:pPr>
            <w:r w:rsidRPr="005C2CCF">
              <w:rPr>
                <w:lang w:val="en-GB"/>
              </w:rPr>
              <w:t>DMRS port configurations for the target and co-scheduled UEs</w:t>
            </w:r>
          </w:p>
        </w:tc>
        <w:tc>
          <w:tcPr>
            <w:tcW w:w="6078" w:type="dxa"/>
          </w:tcPr>
          <w:p w14:paraId="2FCCBC2A" w14:textId="77777777" w:rsidR="005C2CCF" w:rsidRPr="00B56D73" w:rsidRDefault="005C2CCF" w:rsidP="005C2CCF">
            <w:pPr>
              <w:pStyle w:val="ListParagraph"/>
              <w:numPr>
                <w:ilvl w:val="0"/>
                <w:numId w:val="27"/>
              </w:numPr>
              <w:spacing w:after="120"/>
              <w:ind w:left="720"/>
              <w:contextualSpacing w:val="0"/>
              <w:rPr>
                <w:rFonts w:eastAsia="SimSun"/>
                <w:szCs w:val="24"/>
                <w:lang w:eastAsia="zh-CN"/>
              </w:rPr>
            </w:pPr>
            <w:r w:rsidRPr="00B56D73">
              <w:rPr>
                <w:rFonts w:eastAsia="SimSun" w:hint="eastAsia"/>
                <w:szCs w:val="24"/>
                <w:lang w:eastAsia="zh-CN"/>
              </w:rPr>
              <w:t>Use</w:t>
            </w:r>
            <w:r w:rsidRPr="00B56D73">
              <w:rPr>
                <w:rFonts w:eastAsia="SimSun"/>
                <w:szCs w:val="24"/>
                <w:lang w:eastAsia="zh-CN"/>
              </w:rPr>
              <w:t xml:space="preserve"> different CDM group</w:t>
            </w:r>
            <w:r w:rsidRPr="00B56D73">
              <w:rPr>
                <w:rFonts w:eastAsia="SimSun" w:hint="eastAsia"/>
                <w:szCs w:val="24"/>
                <w:lang w:eastAsia="zh-CN"/>
              </w:rPr>
              <w:t>s</w:t>
            </w:r>
            <w:r w:rsidRPr="00B56D73">
              <w:rPr>
                <w:rFonts w:eastAsia="SimSun"/>
                <w:szCs w:val="24"/>
                <w:lang w:eastAsia="zh-CN"/>
              </w:rPr>
              <w:t xml:space="preserve"> for:</w:t>
            </w:r>
          </w:p>
          <w:p w14:paraId="5C5B64CF" w14:textId="77777777" w:rsidR="005C2CCF" w:rsidRPr="00B56D73" w:rsidRDefault="005C2CCF" w:rsidP="005C2CCF">
            <w:pPr>
              <w:pStyle w:val="ListParagraph"/>
              <w:numPr>
                <w:ilvl w:val="1"/>
                <w:numId w:val="27"/>
              </w:numPr>
              <w:spacing w:after="120"/>
              <w:ind w:left="1440"/>
              <w:contextualSpacing w:val="0"/>
            </w:pPr>
            <w:r w:rsidRPr="00B56D73">
              <w:t>rank 2 (DMRS port 0, 1) + 2 (DMRS port 2, 3)</w:t>
            </w:r>
          </w:p>
          <w:p w14:paraId="393732F7" w14:textId="77777777" w:rsidR="005C2CCF" w:rsidRPr="00B56D73" w:rsidRDefault="005C2CCF" w:rsidP="005C2CCF">
            <w:pPr>
              <w:pStyle w:val="ListParagraph"/>
              <w:numPr>
                <w:ilvl w:val="1"/>
                <w:numId w:val="27"/>
              </w:numPr>
              <w:spacing w:after="120"/>
              <w:ind w:left="1440"/>
              <w:contextualSpacing w:val="0"/>
            </w:pPr>
            <w:r w:rsidRPr="00B56D73">
              <w:t>rank 1 (DMRS port 3) +3 (port 0, 1, 2)</w:t>
            </w:r>
          </w:p>
          <w:p w14:paraId="15AAF870" w14:textId="77777777" w:rsidR="005C2CCF" w:rsidRPr="00B56D73" w:rsidRDefault="005C2CCF" w:rsidP="005C2CCF">
            <w:pPr>
              <w:pStyle w:val="ListParagraph"/>
              <w:numPr>
                <w:ilvl w:val="1"/>
                <w:numId w:val="27"/>
              </w:numPr>
              <w:spacing w:after="120"/>
              <w:ind w:left="1440"/>
              <w:contextualSpacing w:val="0"/>
            </w:pPr>
            <w:r w:rsidRPr="00B56D73">
              <w:t>rank 1 (DMRS port 0 for target UE) +1 (port 1) +1 (port 2)</w:t>
            </w:r>
          </w:p>
          <w:p w14:paraId="5B0997D5" w14:textId="77777777" w:rsidR="005C2CCF" w:rsidRPr="00B56D73" w:rsidRDefault="005C2CCF" w:rsidP="005C2CCF">
            <w:pPr>
              <w:pStyle w:val="ListParagraph"/>
              <w:numPr>
                <w:ilvl w:val="0"/>
                <w:numId w:val="27"/>
              </w:numPr>
              <w:spacing w:after="120"/>
              <w:ind w:left="720"/>
              <w:contextualSpacing w:val="0"/>
              <w:rPr>
                <w:rFonts w:eastAsia="SimSun"/>
                <w:szCs w:val="24"/>
                <w:lang w:eastAsia="zh-CN"/>
              </w:rPr>
            </w:pPr>
            <w:r w:rsidRPr="00B56D73">
              <w:rPr>
                <w:rFonts w:eastAsia="SimSun"/>
                <w:szCs w:val="24"/>
                <w:lang w:eastAsia="zh-CN"/>
              </w:rPr>
              <w:t>U</w:t>
            </w:r>
            <w:r w:rsidRPr="00B56D73">
              <w:rPr>
                <w:rFonts w:eastAsia="SimSun" w:hint="eastAsia"/>
                <w:szCs w:val="24"/>
                <w:lang w:eastAsia="zh-CN"/>
              </w:rPr>
              <w:t>se t</w:t>
            </w:r>
            <w:r w:rsidRPr="00B56D73">
              <w:rPr>
                <w:rFonts w:eastAsia="SimSun"/>
                <w:szCs w:val="24"/>
                <w:lang w:eastAsia="zh-CN"/>
              </w:rPr>
              <w:t xml:space="preserve">he same CDM group for rank </w:t>
            </w:r>
            <w:r w:rsidRPr="00B56D73">
              <w:rPr>
                <w:rFonts w:eastAsia="SimSun" w:hint="eastAsia"/>
                <w:szCs w:val="24"/>
                <w:lang w:eastAsia="zh-CN"/>
              </w:rPr>
              <w:t>1+1</w:t>
            </w:r>
          </w:p>
          <w:p w14:paraId="3125D610" w14:textId="77777777" w:rsidR="0002602A" w:rsidRDefault="0002602A" w:rsidP="0002602A">
            <w:pPr>
              <w:rPr>
                <w:lang w:val="en-GB"/>
              </w:rPr>
            </w:pPr>
          </w:p>
        </w:tc>
      </w:tr>
      <w:tr w:rsidR="0002602A" w14:paraId="35B241B5" w14:textId="77777777" w:rsidTr="0002602A">
        <w:tc>
          <w:tcPr>
            <w:tcW w:w="3539" w:type="dxa"/>
          </w:tcPr>
          <w:p w14:paraId="5EDA2E16" w14:textId="20813423" w:rsidR="0002602A" w:rsidRDefault="005C2CCF" w:rsidP="0002602A">
            <w:pPr>
              <w:rPr>
                <w:lang w:val="en-GB"/>
              </w:rPr>
            </w:pPr>
            <w:r w:rsidRPr="005C2CCF">
              <w:rPr>
                <w:lang w:val="en-GB"/>
              </w:rPr>
              <w:t>Antenna configuration</w:t>
            </w:r>
          </w:p>
        </w:tc>
        <w:tc>
          <w:tcPr>
            <w:tcW w:w="6078" w:type="dxa"/>
          </w:tcPr>
          <w:p w14:paraId="07E5AF26" w14:textId="0492349A" w:rsidR="005C2CCF" w:rsidRPr="005C2CCF" w:rsidRDefault="005C2CCF" w:rsidP="005C2CCF">
            <w:pPr>
              <w:rPr>
                <w:lang w:val="en-GB"/>
              </w:rPr>
            </w:pPr>
            <w:r w:rsidRPr="005C2CCF">
              <w:rPr>
                <w:lang w:val="en-GB"/>
              </w:rPr>
              <w:t>For rank 1+1: cover 2T2R</w:t>
            </w:r>
          </w:p>
          <w:p w14:paraId="7326E1D3" w14:textId="166FF26A" w:rsidR="0002602A" w:rsidRDefault="005C2CCF" w:rsidP="005C2CCF">
            <w:pPr>
              <w:rPr>
                <w:lang w:val="en-GB"/>
              </w:rPr>
            </w:pPr>
            <w:r w:rsidRPr="005C2CCF">
              <w:rPr>
                <w:lang w:val="en-GB"/>
              </w:rPr>
              <w:t>For rank 2+2, rank 1+3, rank 1+1+1: 4T4R</w:t>
            </w:r>
          </w:p>
        </w:tc>
      </w:tr>
      <w:tr w:rsidR="0002602A" w14:paraId="11709BE6" w14:textId="77777777" w:rsidTr="0002602A">
        <w:tc>
          <w:tcPr>
            <w:tcW w:w="3539" w:type="dxa"/>
          </w:tcPr>
          <w:p w14:paraId="128F7F85" w14:textId="54DDCFBA" w:rsidR="0002602A" w:rsidRDefault="005C2CCF" w:rsidP="0002602A">
            <w:pPr>
              <w:rPr>
                <w:lang w:val="en-GB"/>
              </w:rPr>
            </w:pPr>
            <w:r w:rsidRPr="005C2CCF">
              <w:rPr>
                <w:lang w:val="en-GB"/>
              </w:rPr>
              <w:t>Channel model</w:t>
            </w:r>
          </w:p>
        </w:tc>
        <w:tc>
          <w:tcPr>
            <w:tcW w:w="6078" w:type="dxa"/>
          </w:tcPr>
          <w:p w14:paraId="16F8503D" w14:textId="77777777" w:rsidR="001433BE" w:rsidRDefault="005C2CCF" w:rsidP="007149A0">
            <w:pPr>
              <w:rPr>
                <w:lang w:val="en-GB"/>
              </w:rPr>
            </w:pPr>
            <w:r w:rsidRPr="001433BE">
              <w:rPr>
                <w:rFonts w:hint="eastAsia"/>
                <w:lang w:val="en-GB"/>
              </w:rPr>
              <w:t xml:space="preserve">Use </w:t>
            </w:r>
            <w:r w:rsidRPr="001433BE">
              <w:rPr>
                <w:lang w:val="en-GB"/>
              </w:rPr>
              <w:t xml:space="preserve">TDLC300-100 when the rank </w:t>
            </w:r>
            <w:r w:rsidRPr="001433BE">
              <w:rPr>
                <w:rFonts w:hint="eastAsia"/>
                <w:lang w:val="en-GB"/>
              </w:rPr>
              <w:t>of</w:t>
            </w:r>
            <w:r w:rsidRPr="001433BE">
              <w:rPr>
                <w:lang w:val="en-GB"/>
              </w:rPr>
              <w:t xml:space="preserve"> the target UE is 1</w:t>
            </w:r>
          </w:p>
          <w:p w14:paraId="261BBEBA" w14:textId="1728E57B" w:rsidR="0002602A" w:rsidRPr="001433BE" w:rsidRDefault="005C2CCF" w:rsidP="007149A0">
            <w:pPr>
              <w:rPr>
                <w:lang w:val="en-GB"/>
              </w:rPr>
            </w:pPr>
            <w:r w:rsidRPr="001433BE">
              <w:rPr>
                <w:lang w:val="en-GB"/>
              </w:rPr>
              <w:t>Use TDLA30-10 and TDLC300-100</w:t>
            </w:r>
            <w:r w:rsidRPr="001433BE">
              <w:rPr>
                <w:rFonts w:hint="eastAsia"/>
                <w:lang w:val="en-GB"/>
              </w:rPr>
              <w:t xml:space="preserve"> when the rank of</w:t>
            </w:r>
            <w:r w:rsidRPr="001433BE">
              <w:rPr>
                <w:lang w:val="en-GB"/>
              </w:rPr>
              <w:t xml:space="preserve"> the target UE</w:t>
            </w:r>
            <w:r w:rsidRPr="001433BE">
              <w:rPr>
                <w:rFonts w:hint="eastAsia"/>
                <w:lang w:val="en-GB"/>
              </w:rPr>
              <w:t xml:space="preserve"> is 2</w:t>
            </w:r>
          </w:p>
        </w:tc>
      </w:tr>
      <w:tr w:rsidR="0002602A" w14:paraId="5729808A" w14:textId="77777777" w:rsidTr="0002602A">
        <w:tc>
          <w:tcPr>
            <w:tcW w:w="3539" w:type="dxa"/>
          </w:tcPr>
          <w:p w14:paraId="28196E1E" w14:textId="53499877" w:rsidR="0002602A" w:rsidRDefault="00D907E5" w:rsidP="0002602A">
            <w:pPr>
              <w:rPr>
                <w:lang w:val="en-GB"/>
              </w:rPr>
            </w:pPr>
            <w:r w:rsidRPr="00D907E5">
              <w:rPr>
                <w:lang w:val="en-GB"/>
              </w:rPr>
              <w:t>Antenna correlation</w:t>
            </w:r>
          </w:p>
        </w:tc>
        <w:tc>
          <w:tcPr>
            <w:tcW w:w="6078" w:type="dxa"/>
          </w:tcPr>
          <w:p w14:paraId="2D98277D" w14:textId="4A38AA9C" w:rsidR="00D907E5" w:rsidRPr="00D907E5" w:rsidRDefault="00D907E5" w:rsidP="00D907E5">
            <w:pPr>
              <w:rPr>
                <w:lang w:val="en-GB"/>
              </w:rPr>
            </w:pPr>
            <w:r w:rsidRPr="00D907E5">
              <w:rPr>
                <w:lang w:val="en-GB"/>
              </w:rPr>
              <w:t>Rank 1+1: ULA medium</w:t>
            </w:r>
          </w:p>
          <w:p w14:paraId="412FBE3A" w14:textId="4849F1C1" w:rsidR="00D907E5" w:rsidRPr="00D907E5" w:rsidRDefault="00D907E5" w:rsidP="00D907E5">
            <w:pPr>
              <w:rPr>
                <w:lang w:val="en-GB"/>
              </w:rPr>
            </w:pPr>
            <w:r w:rsidRPr="00D907E5">
              <w:rPr>
                <w:lang w:val="en-GB"/>
              </w:rPr>
              <w:t>Rank 1+1+1: ULA medium A, XPL medium</w:t>
            </w:r>
          </w:p>
          <w:p w14:paraId="72A24B23" w14:textId="569C9508" w:rsidR="0002602A" w:rsidRDefault="00D907E5" w:rsidP="00D907E5">
            <w:pPr>
              <w:rPr>
                <w:lang w:val="en-GB"/>
              </w:rPr>
            </w:pPr>
            <w:r w:rsidRPr="00D907E5">
              <w:rPr>
                <w:lang w:val="en-GB"/>
              </w:rPr>
              <w:t>Rank 2+2, 1+3: ULA Low</w:t>
            </w:r>
          </w:p>
        </w:tc>
      </w:tr>
      <w:tr w:rsidR="00195202" w14:paraId="7B3C4518" w14:textId="77777777" w:rsidTr="0002602A">
        <w:tc>
          <w:tcPr>
            <w:tcW w:w="3539" w:type="dxa"/>
          </w:tcPr>
          <w:p w14:paraId="00417EFA" w14:textId="492F8441" w:rsidR="00195202" w:rsidRDefault="00D907E5" w:rsidP="0002602A">
            <w:pPr>
              <w:rPr>
                <w:lang w:val="en-GB"/>
              </w:rPr>
            </w:pPr>
            <w:r w:rsidRPr="00D907E5">
              <w:rPr>
                <w:lang w:val="en-GB"/>
              </w:rPr>
              <w:t>Precoder selection target and co-scheduled UEs</w:t>
            </w:r>
          </w:p>
        </w:tc>
        <w:tc>
          <w:tcPr>
            <w:tcW w:w="6078" w:type="dxa"/>
          </w:tcPr>
          <w:p w14:paraId="193A8D3D" w14:textId="11B6BDE4" w:rsidR="00D907E5" w:rsidRPr="00D907E5" w:rsidRDefault="00D907E5" w:rsidP="00D907E5">
            <w:pPr>
              <w:rPr>
                <w:lang w:val="en-GB"/>
              </w:rPr>
            </w:pPr>
            <w:r w:rsidRPr="00D907E5">
              <w:rPr>
                <w:lang w:val="en-GB"/>
              </w:rPr>
              <w:t>Single panel Type 1</w:t>
            </w:r>
          </w:p>
          <w:p w14:paraId="76492E61" w14:textId="45670963" w:rsidR="00D907E5" w:rsidRPr="00D907E5" w:rsidRDefault="00D907E5" w:rsidP="00D907E5">
            <w:pPr>
              <w:rPr>
                <w:lang w:val="en-GB"/>
              </w:rPr>
            </w:pPr>
            <w:r w:rsidRPr="00D907E5">
              <w:rPr>
                <w:lang w:val="en-GB"/>
              </w:rPr>
              <w:t>Random PMI selection for the target UE</w:t>
            </w:r>
          </w:p>
          <w:p w14:paraId="6BB0DDDD" w14:textId="56A295CD" w:rsidR="00195202" w:rsidRDefault="00D907E5" w:rsidP="00D907E5">
            <w:pPr>
              <w:rPr>
                <w:lang w:val="en-GB"/>
              </w:rPr>
            </w:pPr>
            <w:r w:rsidRPr="00D907E5">
              <w:rPr>
                <w:lang w:val="en-GB"/>
              </w:rPr>
              <w:t>Cover both orthogonal and random PMI selection (same as Rel-17 approach) for the co-scheduled UE in phase I</w:t>
            </w:r>
          </w:p>
        </w:tc>
      </w:tr>
      <w:tr w:rsidR="00195202" w14:paraId="10D170B9" w14:textId="77777777" w:rsidTr="0002602A">
        <w:tc>
          <w:tcPr>
            <w:tcW w:w="3539" w:type="dxa"/>
          </w:tcPr>
          <w:p w14:paraId="623A66D9" w14:textId="2DB726A4" w:rsidR="00195202" w:rsidRDefault="00D907E5" w:rsidP="0002602A">
            <w:pPr>
              <w:rPr>
                <w:lang w:val="en-GB"/>
              </w:rPr>
            </w:pPr>
            <w:r w:rsidRPr="00D907E5">
              <w:rPr>
                <w:lang w:val="en-GB"/>
              </w:rPr>
              <w:t>QCL assumptions</w:t>
            </w:r>
          </w:p>
        </w:tc>
        <w:tc>
          <w:tcPr>
            <w:tcW w:w="6078" w:type="dxa"/>
          </w:tcPr>
          <w:p w14:paraId="75888133" w14:textId="503D512A" w:rsidR="00195202" w:rsidRDefault="00D907E5" w:rsidP="0002602A">
            <w:pPr>
              <w:rPr>
                <w:lang w:val="en-GB"/>
              </w:rPr>
            </w:pPr>
            <w:r w:rsidRPr="00B56D73">
              <w:rPr>
                <w:rFonts w:eastAsia="SimSun"/>
                <w:szCs w:val="24"/>
                <w:lang w:eastAsia="zh-CN"/>
              </w:rPr>
              <w:t>Assume all scheduled DMRS ports have same QCL assumptions</w:t>
            </w:r>
          </w:p>
        </w:tc>
      </w:tr>
      <w:tr w:rsidR="00195202" w14:paraId="40030F5D" w14:textId="77777777" w:rsidTr="0002602A">
        <w:tc>
          <w:tcPr>
            <w:tcW w:w="3539" w:type="dxa"/>
          </w:tcPr>
          <w:p w14:paraId="1C14BE3A" w14:textId="61AD6AB4" w:rsidR="00195202" w:rsidRDefault="00D907E5" w:rsidP="0002602A">
            <w:pPr>
              <w:rPr>
                <w:lang w:val="en-GB"/>
              </w:rPr>
            </w:pPr>
            <w:r w:rsidRPr="00D907E5">
              <w:rPr>
                <w:lang w:val="en-GB"/>
              </w:rPr>
              <w:t>Evaluation metric</w:t>
            </w:r>
          </w:p>
        </w:tc>
        <w:tc>
          <w:tcPr>
            <w:tcW w:w="6078" w:type="dxa"/>
          </w:tcPr>
          <w:p w14:paraId="62D27C9A" w14:textId="6C92A0C3" w:rsidR="00195202" w:rsidRDefault="00D907E5" w:rsidP="0002602A">
            <w:pPr>
              <w:rPr>
                <w:lang w:val="en-GB"/>
              </w:rPr>
            </w:pPr>
            <w:r w:rsidRPr="00B56D73">
              <w:rPr>
                <w:rFonts w:eastAsia="SimSun"/>
                <w:szCs w:val="24"/>
                <w:lang w:eastAsia="zh-CN"/>
              </w:rPr>
              <w:t>Reuse the Rel-17 MMSE-IRC phase I evaluation assumptions captured in TR38.833 as a start point.</w:t>
            </w:r>
          </w:p>
        </w:tc>
      </w:tr>
      <w:tr w:rsidR="00D907E5" w14:paraId="3C11DBAB" w14:textId="77777777" w:rsidTr="0002602A">
        <w:tc>
          <w:tcPr>
            <w:tcW w:w="3539" w:type="dxa"/>
          </w:tcPr>
          <w:p w14:paraId="6E674AA6" w14:textId="2A012387" w:rsidR="00D907E5" w:rsidRDefault="002B6D33" w:rsidP="0002602A">
            <w:pPr>
              <w:rPr>
                <w:lang w:val="en-GB"/>
              </w:rPr>
            </w:pPr>
            <w:r w:rsidRPr="002B6D33">
              <w:rPr>
                <w:lang w:val="en-GB"/>
              </w:rPr>
              <w:t>The number of co-scheduled UEs</w:t>
            </w:r>
          </w:p>
        </w:tc>
        <w:tc>
          <w:tcPr>
            <w:tcW w:w="6078" w:type="dxa"/>
          </w:tcPr>
          <w:p w14:paraId="0BA7B686" w14:textId="44665092" w:rsidR="00D907E5" w:rsidRDefault="002B6D33" w:rsidP="0002602A">
            <w:pPr>
              <w:rPr>
                <w:lang w:val="en-GB"/>
              </w:rPr>
            </w:pPr>
            <w:r w:rsidRPr="002B6D33">
              <w:rPr>
                <w:lang w:val="en-GB"/>
              </w:rPr>
              <w:t>At least 1 co-scheduled UE</w:t>
            </w:r>
          </w:p>
        </w:tc>
      </w:tr>
      <w:tr w:rsidR="00D907E5" w14:paraId="1E36D123" w14:textId="77777777" w:rsidTr="0002602A">
        <w:tc>
          <w:tcPr>
            <w:tcW w:w="3539" w:type="dxa"/>
          </w:tcPr>
          <w:p w14:paraId="43921DFF" w14:textId="4E8EA72C" w:rsidR="00D907E5" w:rsidRDefault="006F5CD0" w:rsidP="0002602A">
            <w:pPr>
              <w:rPr>
                <w:lang w:val="en-GB"/>
              </w:rPr>
            </w:pPr>
            <w:r w:rsidRPr="006F5CD0">
              <w:rPr>
                <w:lang w:val="en-GB"/>
              </w:rPr>
              <w:t>DMRS sequence for the co-scheduled UE</w:t>
            </w:r>
          </w:p>
        </w:tc>
        <w:tc>
          <w:tcPr>
            <w:tcW w:w="6078" w:type="dxa"/>
          </w:tcPr>
          <w:p w14:paraId="579585B2" w14:textId="2614CD33" w:rsidR="00D907E5" w:rsidRDefault="006F5CD0" w:rsidP="0002602A">
            <w:pPr>
              <w:rPr>
                <w:lang w:val="en-GB"/>
              </w:rPr>
            </w:pPr>
            <w:r w:rsidRPr="006F5CD0">
              <w:rPr>
                <w:lang w:val="en-GB"/>
              </w:rPr>
              <w:t>For initial simulation in phase I, assume the scrambling ID for DMRS sequence is the same for the target UE the co-scheduled UE(s)</w:t>
            </w:r>
          </w:p>
        </w:tc>
      </w:tr>
      <w:tr w:rsidR="00D907E5" w14:paraId="4D1DFC62" w14:textId="77777777" w:rsidTr="0002602A">
        <w:tc>
          <w:tcPr>
            <w:tcW w:w="3539" w:type="dxa"/>
          </w:tcPr>
          <w:p w14:paraId="589897E2" w14:textId="7CB0FF6B" w:rsidR="00D907E5" w:rsidRDefault="006F5CD0" w:rsidP="0002602A">
            <w:pPr>
              <w:rPr>
                <w:lang w:val="en-GB"/>
              </w:rPr>
            </w:pPr>
            <w:r w:rsidRPr="006F5CD0">
              <w:rPr>
                <w:lang w:val="en-GB"/>
              </w:rPr>
              <w:t>MCS for the target UE</w:t>
            </w:r>
          </w:p>
        </w:tc>
        <w:tc>
          <w:tcPr>
            <w:tcW w:w="6078" w:type="dxa"/>
          </w:tcPr>
          <w:p w14:paraId="7107A3A6" w14:textId="398CAD42" w:rsidR="00D907E5" w:rsidRDefault="006F5CD0" w:rsidP="0002602A">
            <w:pPr>
              <w:rPr>
                <w:lang w:val="en-GB"/>
              </w:rPr>
            </w:pPr>
            <w:r w:rsidRPr="006F5CD0">
              <w:rPr>
                <w:lang w:val="en-GB"/>
              </w:rPr>
              <w:t>MCS 13 for rank 1 and rank 2 for initial simulation</w:t>
            </w:r>
          </w:p>
        </w:tc>
      </w:tr>
      <w:tr w:rsidR="006F5CD0" w14:paraId="1B16EB1F" w14:textId="77777777" w:rsidTr="0002602A">
        <w:tc>
          <w:tcPr>
            <w:tcW w:w="3539" w:type="dxa"/>
          </w:tcPr>
          <w:p w14:paraId="6C600C66" w14:textId="6CBE382E" w:rsidR="006F5CD0" w:rsidRPr="006F5CD0" w:rsidRDefault="006F5CD0" w:rsidP="0002602A">
            <w:pPr>
              <w:rPr>
                <w:lang w:val="en-GB"/>
              </w:rPr>
            </w:pPr>
            <w:r w:rsidRPr="006F5CD0">
              <w:rPr>
                <w:lang w:val="en-GB"/>
              </w:rPr>
              <w:t>Modulation order for the co-scheduled UE</w:t>
            </w:r>
          </w:p>
        </w:tc>
        <w:tc>
          <w:tcPr>
            <w:tcW w:w="6078" w:type="dxa"/>
          </w:tcPr>
          <w:p w14:paraId="5004443A" w14:textId="6D025338" w:rsidR="006F5CD0" w:rsidRPr="006F5CD0" w:rsidRDefault="006F5CD0" w:rsidP="006F5CD0">
            <w:pPr>
              <w:rPr>
                <w:lang w:val="en-GB"/>
              </w:rPr>
            </w:pPr>
            <w:r w:rsidRPr="006F5CD0">
              <w:rPr>
                <w:lang w:val="en-GB"/>
              </w:rPr>
              <w:t>For rank 1+1: QPSK (high priority for the next meeting)</w:t>
            </w:r>
          </w:p>
          <w:p w14:paraId="4EBA4E45" w14:textId="596C1085" w:rsidR="006F5CD0" w:rsidRPr="006F5CD0" w:rsidRDefault="006F5CD0" w:rsidP="006F5CD0">
            <w:pPr>
              <w:rPr>
                <w:lang w:val="en-GB"/>
              </w:rPr>
            </w:pPr>
            <w:r w:rsidRPr="006F5CD0">
              <w:rPr>
                <w:lang w:val="en-GB"/>
              </w:rPr>
              <w:t>For rank 2+2: 64QAM (high priority for the next meeting)</w:t>
            </w:r>
          </w:p>
          <w:p w14:paraId="3BC8A2B6" w14:textId="42C6D785" w:rsidR="006F5CD0" w:rsidRPr="006F5CD0" w:rsidRDefault="006F5CD0" w:rsidP="006F5CD0">
            <w:pPr>
              <w:rPr>
                <w:lang w:val="en-GB"/>
              </w:rPr>
            </w:pPr>
            <w:r w:rsidRPr="006F5CD0">
              <w:rPr>
                <w:lang w:val="en-GB"/>
              </w:rPr>
              <w:t>For rank 2+2: QPSK (high priority for the next meeting)</w:t>
            </w:r>
          </w:p>
        </w:tc>
      </w:tr>
      <w:tr w:rsidR="006F5CD0" w14:paraId="6AC53C83" w14:textId="77777777" w:rsidTr="0002602A">
        <w:tc>
          <w:tcPr>
            <w:tcW w:w="3539" w:type="dxa"/>
          </w:tcPr>
          <w:p w14:paraId="680FA94C" w14:textId="7EDF2C5A" w:rsidR="006F5CD0" w:rsidRPr="006F5CD0" w:rsidRDefault="004B4812" w:rsidP="0002602A">
            <w:pPr>
              <w:rPr>
                <w:lang w:val="en-GB"/>
              </w:rPr>
            </w:pPr>
            <w:r w:rsidRPr="004B4812">
              <w:rPr>
                <w:lang w:val="en-GB"/>
              </w:rPr>
              <w:t>PDSCH resource allocation for the target and co-scheduled UE</w:t>
            </w:r>
          </w:p>
        </w:tc>
        <w:tc>
          <w:tcPr>
            <w:tcW w:w="6078" w:type="dxa"/>
          </w:tcPr>
          <w:p w14:paraId="55DA72CC" w14:textId="77777777" w:rsidR="006F5CD0" w:rsidRDefault="004B4812" w:rsidP="006F5CD0">
            <w:r w:rsidRPr="00B56D73">
              <w:t>Maximum transmission bandwidth configuration for all UEs.</w:t>
            </w:r>
          </w:p>
          <w:p w14:paraId="3BDEBB53" w14:textId="78C51F65" w:rsidR="004B4812" w:rsidRPr="006F5CD0" w:rsidRDefault="004B4812" w:rsidP="006F5CD0">
            <w:pPr>
              <w:rPr>
                <w:lang w:val="en-GB"/>
              </w:rPr>
            </w:pPr>
            <w:r w:rsidRPr="00B56D73">
              <w:t>Full OFDM symbol allocation</w:t>
            </w:r>
          </w:p>
        </w:tc>
      </w:tr>
      <w:tr w:rsidR="004B4812" w14:paraId="65947101" w14:textId="77777777" w:rsidTr="0002602A">
        <w:tc>
          <w:tcPr>
            <w:tcW w:w="3539" w:type="dxa"/>
          </w:tcPr>
          <w:p w14:paraId="78AEA3A7" w14:textId="1BF31CDC" w:rsidR="004B4812" w:rsidRPr="004B4812" w:rsidRDefault="007961E2" w:rsidP="0002602A">
            <w:pPr>
              <w:rPr>
                <w:lang w:val="en-GB"/>
              </w:rPr>
            </w:pPr>
            <w:r w:rsidRPr="007961E2">
              <w:rPr>
                <w:lang w:val="en-GB"/>
              </w:rPr>
              <w:t>Assumptions on the required information</w:t>
            </w:r>
          </w:p>
        </w:tc>
        <w:tc>
          <w:tcPr>
            <w:tcW w:w="6078" w:type="dxa"/>
          </w:tcPr>
          <w:p w14:paraId="5EC924C5" w14:textId="703AB12B" w:rsidR="004B4812" w:rsidRPr="00B56D73" w:rsidRDefault="007961E2" w:rsidP="006F5CD0">
            <w:r>
              <w:t>A</w:t>
            </w:r>
            <w:r w:rsidRPr="007961E2">
              <w:t>ssume the needed parameters of the co-scheduled UE are all known to UE</w:t>
            </w:r>
            <w:r>
              <w:t xml:space="preserve"> (</w:t>
            </w:r>
            <w:r w:rsidRPr="007961E2">
              <w:t>upper bound for the potential performance gain</w:t>
            </w:r>
            <w:r>
              <w:t>).</w:t>
            </w:r>
          </w:p>
        </w:tc>
      </w:tr>
      <w:tr w:rsidR="00A55444" w14:paraId="5BBC9AD9" w14:textId="77777777" w:rsidTr="0002602A">
        <w:tc>
          <w:tcPr>
            <w:tcW w:w="3539" w:type="dxa"/>
          </w:tcPr>
          <w:p w14:paraId="3B11DEAA" w14:textId="3DBA6D2C" w:rsidR="00A55444" w:rsidRPr="00A55444" w:rsidRDefault="00A55444" w:rsidP="0002602A">
            <w:r>
              <w:t>MCS</w:t>
            </w:r>
          </w:p>
        </w:tc>
        <w:tc>
          <w:tcPr>
            <w:tcW w:w="6078" w:type="dxa"/>
          </w:tcPr>
          <w:p w14:paraId="3797F5C7" w14:textId="3ACEA963" w:rsidR="00A55444" w:rsidRDefault="00A55444" w:rsidP="006F5CD0">
            <w:r>
              <w:t>Table 1</w:t>
            </w:r>
          </w:p>
        </w:tc>
      </w:tr>
    </w:tbl>
    <w:p w14:paraId="2838FADE" w14:textId="77777777" w:rsidR="0002602A" w:rsidRDefault="0002602A" w:rsidP="0002602A">
      <w:pPr>
        <w:rPr>
          <w:lang w:val="en-GB"/>
        </w:rPr>
      </w:pPr>
    </w:p>
    <w:p w14:paraId="54C4D992" w14:textId="3C6AED4F" w:rsidR="0072408B" w:rsidRDefault="0072408B" w:rsidP="00B52FCE">
      <w:pPr>
        <w:pStyle w:val="RAN4H2"/>
        <w:rPr>
          <w:lang w:val="en-GB"/>
        </w:rPr>
      </w:pPr>
      <w:r>
        <w:rPr>
          <w:lang w:val="en-GB"/>
        </w:rPr>
        <w:t>Relevant use</w:t>
      </w:r>
      <w:r w:rsidR="00B52FCE">
        <w:rPr>
          <w:lang w:val="en-GB"/>
        </w:rPr>
        <w:t xml:space="preserve"> </w:t>
      </w:r>
      <w:r>
        <w:rPr>
          <w:lang w:val="en-GB"/>
        </w:rPr>
        <w:t>cases</w:t>
      </w:r>
    </w:p>
    <w:p w14:paraId="1EDB9EF1" w14:textId="77777777" w:rsidR="0072408B" w:rsidRDefault="0072408B" w:rsidP="0072408B">
      <w:pPr>
        <w:rPr>
          <w:lang w:val="en-GB"/>
        </w:rPr>
      </w:pPr>
      <w:r>
        <w:rPr>
          <w:lang w:val="en-GB"/>
        </w:rPr>
        <w:t>We see the following use-cases from the analysis of the high priority simulations to be covered by requirements:</w:t>
      </w:r>
    </w:p>
    <w:p w14:paraId="6A6D426A" w14:textId="77777777" w:rsidR="0072408B" w:rsidRPr="008930AE" w:rsidRDefault="0072408B" w:rsidP="0072408B">
      <w:pPr>
        <w:pStyle w:val="ListParagraph"/>
        <w:numPr>
          <w:ilvl w:val="0"/>
          <w:numId w:val="35"/>
        </w:numPr>
        <w:rPr>
          <w:lang w:val="en-GB"/>
        </w:rPr>
      </w:pPr>
      <w:r>
        <w:rPr>
          <w:lang w:val="en-GB"/>
        </w:rPr>
        <w:t>Coverage e</w:t>
      </w:r>
      <w:r w:rsidRPr="008930AE">
        <w:rPr>
          <w:lang w:val="en-GB"/>
        </w:rPr>
        <w:t>nhancement</w:t>
      </w:r>
    </w:p>
    <w:p w14:paraId="7C99C58E" w14:textId="77777777" w:rsidR="0072408B" w:rsidRDefault="0072408B" w:rsidP="0072408B">
      <w:pPr>
        <w:pStyle w:val="ListParagraph"/>
        <w:numPr>
          <w:ilvl w:val="1"/>
          <w:numId w:val="35"/>
        </w:numPr>
        <w:rPr>
          <w:lang w:val="en-GB"/>
        </w:rPr>
      </w:pPr>
      <w:r w:rsidRPr="008930AE">
        <w:rPr>
          <w:lang w:val="en-GB"/>
        </w:rPr>
        <w:t xml:space="preserve">Precoders are </w:t>
      </w:r>
      <w:r>
        <w:rPr>
          <w:lang w:val="en-GB"/>
        </w:rPr>
        <w:t>configured as random</w:t>
      </w:r>
      <w:r w:rsidRPr="008930AE">
        <w:rPr>
          <w:lang w:val="en-GB"/>
        </w:rPr>
        <w:t xml:space="preserve"> to </w:t>
      </w:r>
      <w:r>
        <w:rPr>
          <w:lang w:val="en-GB"/>
        </w:rPr>
        <w:t>model more closely the MRT approach optimising</w:t>
      </w:r>
      <w:r w:rsidRPr="008930AE">
        <w:rPr>
          <w:lang w:val="en-GB"/>
        </w:rPr>
        <w:t xml:space="preserve"> energy to UE and MCS is low as we are at cell edge.</w:t>
      </w:r>
      <w:r>
        <w:rPr>
          <w:lang w:val="en-GB"/>
        </w:rPr>
        <w:t xml:space="preserve"> The added interference will not have high impact in this case and </w:t>
      </w:r>
      <w:proofErr w:type="gramStart"/>
      <w:r>
        <w:rPr>
          <w:lang w:val="en-GB"/>
        </w:rPr>
        <w:t>it’s</w:t>
      </w:r>
      <w:proofErr w:type="gramEnd"/>
      <w:r>
        <w:rPr>
          <w:lang w:val="en-GB"/>
        </w:rPr>
        <w:t xml:space="preserve"> cancellation is less important, as we are noise constrained.</w:t>
      </w:r>
    </w:p>
    <w:p w14:paraId="323CCBC0" w14:textId="77777777" w:rsidR="0072408B" w:rsidRPr="008930AE" w:rsidRDefault="0072408B" w:rsidP="0072408B">
      <w:pPr>
        <w:pStyle w:val="ListParagraph"/>
        <w:numPr>
          <w:ilvl w:val="1"/>
          <w:numId w:val="35"/>
        </w:numPr>
        <w:rPr>
          <w:lang w:val="en-GB"/>
        </w:rPr>
      </w:pPr>
      <w:r>
        <w:rPr>
          <w:lang w:val="en-GB"/>
        </w:rPr>
        <w:t>Maximum coverage: Low MCS for both target and co-scheduled UEs.</w:t>
      </w:r>
    </w:p>
    <w:p w14:paraId="616165A1" w14:textId="77777777" w:rsidR="0072408B" w:rsidRDefault="0072408B" w:rsidP="0072408B">
      <w:pPr>
        <w:pStyle w:val="ListParagraph"/>
        <w:numPr>
          <w:ilvl w:val="0"/>
          <w:numId w:val="35"/>
        </w:numPr>
        <w:rPr>
          <w:lang w:val="en-GB"/>
        </w:rPr>
      </w:pPr>
      <w:r w:rsidRPr="008930AE">
        <w:rPr>
          <w:lang w:val="en-GB"/>
        </w:rPr>
        <w:t>Spectral efficiency enhancement</w:t>
      </w:r>
    </w:p>
    <w:p w14:paraId="7084CC5E" w14:textId="77777777" w:rsidR="0072408B" w:rsidRDefault="0072408B" w:rsidP="0072408B">
      <w:pPr>
        <w:pStyle w:val="ListParagraph"/>
        <w:numPr>
          <w:ilvl w:val="1"/>
          <w:numId w:val="35"/>
        </w:numPr>
        <w:rPr>
          <w:lang w:val="en-GB"/>
        </w:rPr>
      </w:pPr>
      <w:r>
        <w:rPr>
          <w:lang w:val="en-GB"/>
        </w:rPr>
        <w:t>Precoders configured as orthogonal to minimise interference as for these cases we are interference constrained.</w:t>
      </w:r>
    </w:p>
    <w:p w14:paraId="31A12E28" w14:textId="77777777" w:rsidR="0072408B" w:rsidRPr="00940400" w:rsidRDefault="0072408B" w:rsidP="0072408B">
      <w:pPr>
        <w:pStyle w:val="ListParagraph"/>
        <w:numPr>
          <w:ilvl w:val="1"/>
          <w:numId w:val="35"/>
        </w:numPr>
        <w:rPr>
          <w:lang w:val="en-GB"/>
        </w:rPr>
      </w:pPr>
      <w:r>
        <w:rPr>
          <w:lang w:val="en-GB"/>
        </w:rPr>
        <w:t>Maximum cell throughput: High MCS for both target and co-scheduled UEs.</w:t>
      </w:r>
    </w:p>
    <w:p w14:paraId="5472CF7D" w14:textId="77777777" w:rsidR="0072408B" w:rsidRDefault="0072408B" w:rsidP="0002602A">
      <w:pPr>
        <w:rPr>
          <w:lang w:val="en-GB"/>
        </w:rPr>
      </w:pPr>
    </w:p>
    <w:p w14:paraId="5962FDE6" w14:textId="77777777" w:rsidR="006A1BC3" w:rsidRPr="00B56D73" w:rsidRDefault="006A1BC3" w:rsidP="001F4C90">
      <w:pPr>
        <w:pStyle w:val="RAN4H2"/>
        <w:rPr>
          <w:lang w:eastAsia="zh-CN"/>
        </w:rPr>
      </w:pPr>
      <w:r w:rsidRPr="00B56D73">
        <w:rPr>
          <w:lang w:eastAsia="zh-CN"/>
        </w:rPr>
        <w:lastRenderedPageBreak/>
        <w:t>The n</w:t>
      </w:r>
      <w:r w:rsidRPr="00B56D73">
        <w:t>umber of co-scheduled UE</w:t>
      </w:r>
      <w:r w:rsidRPr="00B56D73">
        <w:rPr>
          <w:rFonts w:hint="eastAsia"/>
          <w:lang w:eastAsia="zh-CN"/>
        </w:rPr>
        <w:t>s</w:t>
      </w:r>
    </w:p>
    <w:p w14:paraId="5785F5F8" w14:textId="5AAB7617" w:rsidR="00E068CE" w:rsidRPr="00883DFD" w:rsidRDefault="00323AB2" w:rsidP="006A1BC3">
      <w:pPr>
        <w:rPr>
          <w:lang w:val="en-GB"/>
        </w:rPr>
      </w:pPr>
      <w:r>
        <w:rPr>
          <w:lang w:val="en-GB"/>
        </w:rPr>
        <w:t xml:space="preserve">In RAN4#106 it was brought up, if more than 1 co-scheduled UE should be </w:t>
      </w:r>
      <w:r w:rsidR="00877862">
        <w:rPr>
          <w:lang w:val="en-GB"/>
        </w:rPr>
        <w:t xml:space="preserve">considered for requirement definition </w:t>
      </w:r>
      <w:r w:rsidR="00877862">
        <w:rPr>
          <w:lang w:val="en-GB"/>
        </w:rPr>
        <w:fldChar w:fldCharType="begin"/>
      </w:r>
      <w:r w:rsidR="00877862">
        <w:rPr>
          <w:lang w:val="en-GB"/>
        </w:rPr>
        <w:instrText xml:space="preserve"> REF _Ref129597763 \r \h </w:instrText>
      </w:r>
      <w:r w:rsidR="00877862">
        <w:rPr>
          <w:lang w:val="en-GB"/>
        </w:rPr>
      </w:r>
      <w:r w:rsidR="00877862">
        <w:rPr>
          <w:lang w:val="en-GB"/>
        </w:rPr>
        <w:fldChar w:fldCharType="separate"/>
      </w:r>
      <w:r w:rsidR="00B52FCE">
        <w:rPr>
          <w:lang w:val="en-GB"/>
        </w:rPr>
        <w:t>[1]</w:t>
      </w:r>
      <w:r w:rsidR="00877862">
        <w:rPr>
          <w:lang w:val="en-GB"/>
        </w:rPr>
        <w:fldChar w:fldCharType="end"/>
      </w:r>
      <w:r w:rsidR="00877862">
        <w:rPr>
          <w:lang w:val="en-GB"/>
        </w:rPr>
        <w:t>:</w:t>
      </w:r>
    </w:p>
    <w:tbl>
      <w:tblPr>
        <w:tblStyle w:val="TableGrid"/>
        <w:tblW w:w="0" w:type="auto"/>
        <w:jc w:val="center"/>
        <w:tblLook w:val="04A0" w:firstRow="1" w:lastRow="0" w:firstColumn="1" w:lastColumn="0" w:noHBand="0" w:noVBand="1"/>
      </w:tblPr>
      <w:tblGrid>
        <w:gridCol w:w="9000"/>
      </w:tblGrid>
      <w:tr w:rsidR="00E068CE" w14:paraId="156FB477" w14:textId="77777777">
        <w:trPr>
          <w:jc w:val="center"/>
        </w:trPr>
        <w:tc>
          <w:tcPr>
            <w:tcW w:w="9000" w:type="dxa"/>
          </w:tcPr>
          <w:p w14:paraId="2B1AD4F7" w14:textId="77777777" w:rsidR="00E068CE" w:rsidRPr="00B56D73" w:rsidRDefault="00E068CE" w:rsidP="00E068CE">
            <w:pPr>
              <w:rPr>
                <w:b/>
                <w:u w:val="single"/>
                <w:lang w:eastAsia="zh-CN"/>
              </w:rPr>
            </w:pPr>
            <w:r w:rsidRPr="00B56D73">
              <w:rPr>
                <w:b/>
                <w:u w:val="single"/>
              </w:rPr>
              <w:t>Issue 2-1:</w:t>
            </w:r>
            <w:r w:rsidRPr="00B56D73">
              <w:rPr>
                <w:rFonts w:hint="eastAsia"/>
                <w:b/>
                <w:u w:val="single"/>
                <w:lang w:eastAsia="zh-CN"/>
              </w:rPr>
              <w:t xml:space="preserve"> </w:t>
            </w:r>
            <w:r w:rsidRPr="00B56D73">
              <w:rPr>
                <w:b/>
                <w:u w:val="single"/>
                <w:lang w:eastAsia="zh-CN"/>
              </w:rPr>
              <w:t>The n</w:t>
            </w:r>
            <w:r w:rsidRPr="00B56D73">
              <w:rPr>
                <w:b/>
                <w:u w:val="single"/>
              </w:rPr>
              <w:t>umber of co-scheduled UE</w:t>
            </w:r>
            <w:r w:rsidRPr="00B56D73">
              <w:rPr>
                <w:rFonts w:hint="eastAsia"/>
                <w:b/>
                <w:u w:val="single"/>
                <w:lang w:eastAsia="zh-CN"/>
              </w:rPr>
              <w:t>s</w:t>
            </w:r>
          </w:p>
          <w:p w14:paraId="3F68C47F" w14:textId="77777777" w:rsidR="00E068CE" w:rsidRPr="00B56D73" w:rsidRDefault="00E068CE" w:rsidP="00E068CE">
            <w:pPr>
              <w:pStyle w:val="ListParagraph"/>
              <w:numPr>
                <w:ilvl w:val="0"/>
                <w:numId w:val="27"/>
              </w:numPr>
              <w:spacing w:after="120"/>
              <w:ind w:left="720"/>
              <w:contextualSpacing w:val="0"/>
              <w:rPr>
                <w:rFonts w:eastAsiaTheme="minorEastAsia"/>
              </w:rPr>
            </w:pPr>
            <w:r>
              <w:rPr>
                <w:rFonts w:eastAsiaTheme="minorEastAsia"/>
              </w:rPr>
              <w:t>F</w:t>
            </w:r>
            <w:r w:rsidRPr="00B56D73">
              <w:rPr>
                <w:rFonts w:eastAsiaTheme="minorEastAsia"/>
              </w:rPr>
              <w:t xml:space="preserve">or initial evaluation stage </w:t>
            </w:r>
          </w:p>
          <w:p w14:paraId="314721E4" w14:textId="77777777" w:rsidR="00E068CE" w:rsidRPr="00B56D73" w:rsidRDefault="00E068CE" w:rsidP="00E068CE">
            <w:pPr>
              <w:pStyle w:val="ListParagraph"/>
              <w:numPr>
                <w:ilvl w:val="0"/>
                <w:numId w:val="28"/>
              </w:numPr>
              <w:spacing w:after="120"/>
              <w:contextualSpacing w:val="0"/>
            </w:pPr>
            <w:r w:rsidRPr="00B56D73">
              <w:t xml:space="preserve">At least 1 co-scheduled UE </w:t>
            </w:r>
          </w:p>
          <w:p w14:paraId="4B87024A" w14:textId="4A27B8C4" w:rsidR="00E068CE" w:rsidRDefault="00E068CE" w:rsidP="00E068CE">
            <w:pPr>
              <w:pStyle w:val="ListParagraph"/>
              <w:numPr>
                <w:ilvl w:val="0"/>
                <w:numId w:val="28"/>
              </w:numPr>
              <w:spacing w:after="120"/>
              <w:contextualSpacing w:val="0"/>
            </w:pPr>
            <w:r w:rsidRPr="00B56D73">
              <w:t>FFS whether more than 1 co-scheduled UE need to be considered, interested companies are encouraged to bring analysis and evaluation results</w:t>
            </w:r>
          </w:p>
        </w:tc>
      </w:tr>
    </w:tbl>
    <w:p w14:paraId="69DF5463" w14:textId="77777777" w:rsidR="00B52FCE" w:rsidRDefault="00B52FCE" w:rsidP="00E068CE">
      <w:pPr>
        <w:rPr>
          <w:lang w:val="en-GB"/>
        </w:rPr>
      </w:pPr>
    </w:p>
    <w:p w14:paraId="5127826A" w14:textId="361F4D25" w:rsidR="0063776A" w:rsidRDefault="00877862" w:rsidP="00E068CE">
      <w:pPr>
        <w:rPr>
          <w:lang w:val="en-GB"/>
        </w:rPr>
      </w:pPr>
      <w:r>
        <w:rPr>
          <w:lang w:val="en-GB"/>
        </w:rPr>
        <w:t xml:space="preserve">Initially we see 1 co-scheduled UE to be the </w:t>
      </w:r>
      <w:r w:rsidR="00641413">
        <w:rPr>
          <w:lang w:val="en-GB"/>
        </w:rPr>
        <w:t>most important case for simulation alignments, hence focus should be on 1 co-scheduled UE</w:t>
      </w:r>
      <w:r w:rsidR="00483CE4">
        <w:rPr>
          <w:lang w:val="en-GB"/>
        </w:rPr>
        <w:t xml:space="preserve"> for now</w:t>
      </w:r>
      <w:r w:rsidR="0063776A">
        <w:rPr>
          <w:lang w:val="en-GB"/>
        </w:rPr>
        <w:t>.</w:t>
      </w:r>
      <w:r w:rsidR="0063776A">
        <w:rPr>
          <w:lang w:val="en-GB"/>
        </w:rPr>
        <w:br/>
      </w:r>
      <w:r w:rsidR="008B0848">
        <w:rPr>
          <w:lang w:val="en-GB"/>
        </w:rPr>
        <w:t xml:space="preserve">Based on </w:t>
      </w:r>
      <w:r w:rsidR="00352AF6">
        <w:rPr>
          <w:lang w:val="en-GB"/>
        </w:rPr>
        <w:t>this</w:t>
      </w:r>
      <w:r w:rsidR="0063776A">
        <w:rPr>
          <w:lang w:val="en-GB"/>
        </w:rPr>
        <w:t xml:space="preserve">, we have provided simulation results for 1 co-scheduled UE, however if there is </w:t>
      </w:r>
      <w:r w:rsidR="001C151D">
        <w:rPr>
          <w:lang w:val="en-GB"/>
        </w:rPr>
        <w:t>considerable interest from companies to provide simulation results for more than 1 co-scheduled UE, we are open to discuss this</w:t>
      </w:r>
      <w:r w:rsidR="006D4EEF">
        <w:rPr>
          <w:lang w:val="en-GB"/>
        </w:rPr>
        <w:t xml:space="preserve"> </w:t>
      </w:r>
      <w:r w:rsidR="0095280C">
        <w:rPr>
          <w:lang w:val="en-GB"/>
        </w:rPr>
        <w:t>in coming meetings</w:t>
      </w:r>
      <w:r w:rsidR="001C151D">
        <w:rPr>
          <w:lang w:val="en-GB"/>
        </w:rPr>
        <w:t>.</w:t>
      </w:r>
    </w:p>
    <w:p w14:paraId="570CEE0A" w14:textId="45DBB8A4" w:rsidR="001C151D" w:rsidRDefault="00513611" w:rsidP="001C151D">
      <w:pPr>
        <w:pStyle w:val="RAN4observation0"/>
      </w:pPr>
      <w:r>
        <w:t xml:space="preserve">We have provided simulation results for 1 co-scheduled UE initially </w:t>
      </w:r>
      <w:r w:rsidR="00F84A10">
        <w:t xml:space="preserve">according to the agreed high priority cases, </w:t>
      </w:r>
      <w:r>
        <w:t xml:space="preserve">which </w:t>
      </w:r>
      <w:r w:rsidR="00434277">
        <w:t>can be use</w:t>
      </w:r>
      <w:r w:rsidR="00F84A10">
        <w:t>d</w:t>
      </w:r>
      <w:r w:rsidR="00434277">
        <w:t xml:space="preserve"> for alignment.</w:t>
      </w:r>
    </w:p>
    <w:p w14:paraId="2D0CD0D7" w14:textId="17399352" w:rsidR="00027E00" w:rsidRPr="00027E00" w:rsidRDefault="00DE105E" w:rsidP="00027E00">
      <w:pPr>
        <w:pStyle w:val="RAN4proposal"/>
        <w:rPr>
          <w:lang w:val="en-GB"/>
        </w:rPr>
      </w:pPr>
      <w:r>
        <w:rPr>
          <w:lang w:val="en-GB"/>
        </w:rPr>
        <w:t>Delay</w:t>
      </w:r>
      <w:r w:rsidR="00027E00">
        <w:rPr>
          <w:lang w:val="en-GB"/>
        </w:rPr>
        <w:t xml:space="preserve"> </w:t>
      </w:r>
      <w:r w:rsidR="00C12875">
        <w:rPr>
          <w:lang w:val="en-GB"/>
        </w:rPr>
        <w:t>decision</w:t>
      </w:r>
      <w:r w:rsidR="00E45D34">
        <w:rPr>
          <w:lang w:val="en-GB"/>
        </w:rPr>
        <w:t xml:space="preserve"> to support more than 1 co-scheduled </w:t>
      </w:r>
      <w:r w:rsidR="00FB7D9F">
        <w:rPr>
          <w:lang w:val="en-GB"/>
        </w:rPr>
        <w:t xml:space="preserve">UE </w:t>
      </w:r>
      <w:r w:rsidR="00E45D34">
        <w:rPr>
          <w:lang w:val="en-GB"/>
        </w:rPr>
        <w:t xml:space="preserve">FFS until </w:t>
      </w:r>
      <w:r w:rsidR="006F3B5B">
        <w:rPr>
          <w:lang w:val="en-GB"/>
        </w:rPr>
        <w:t xml:space="preserve">alignment is </w:t>
      </w:r>
      <w:r w:rsidR="00FB7D9F">
        <w:rPr>
          <w:lang w:val="en-GB"/>
        </w:rPr>
        <w:t>done for 1 co-scheduled UE</w:t>
      </w:r>
      <w:r>
        <w:rPr>
          <w:lang w:val="en-GB"/>
        </w:rPr>
        <w:t>, or the usage of more layers for co-scheduled UEs instead of more UEs has been decided</w:t>
      </w:r>
      <w:r w:rsidR="00FB7D9F">
        <w:rPr>
          <w:lang w:val="en-GB"/>
        </w:rPr>
        <w:t>.</w:t>
      </w:r>
    </w:p>
    <w:p w14:paraId="0AB532C1" w14:textId="77777777" w:rsidR="00323AB2" w:rsidRDefault="00323AB2" w:rsidP="00E068CE">
      <w:pPr>
        <w:rPr>
          <w:lang w:val="en-GB"/>
        </w:rPr>
      </w:pPr>
    </w:p>
    <w:p w14:paraId="66A10C39" w14:textId="5D015645" w:rsidR="00E068CE" w:rsidRDefault="006A1BC3" w:rsidP="001F4C90">
      <w:pPr>
        <w:pStyle w:val="RAN4H2"/>
        <w:rPr>
          <w:lang w:eastAsia="zh-CN"/>
        </w:rPr>
      </w:pPr>
      <w:r w:rsidRPr="00B56D73">
        <w:t>Rank allocation for the target and co-scheduled UE</w:t>
      </w:r>
      <w:r w:rsidRPr="00B56D73">
        <w:rPr>
          <w:rFonts w:hint="eastAsia"/>
          <w:lang w:eastAsia="zh-CN"/>
        </w:rPr>
        <w:t xml:space="preserve">s, with </w:t>
      </w:r>
      <w:r w:rsidRPr="00B56D73">
        <w:rPr>
          <w:i/>
          <w:lang w:eastAsia="zh-CN"/>
        </w:rPr>
        <w:t>2</w:t>
      </w:r>
      <w:r w:rsidRPr="00B56D73">
        <w:rPr>
          <w:rFonts w:hint="eastAsia"/>
          <w:lang w:eastAsia="zh-CN"/>
        </w:rPr>
        <w:t xml:space="preserve"> co-scheduled UEs</w:t>
      </w:r>
    </w:p>
    <w:p w14:paraId="4B35C4A7" w14:textId="2E7DF563" w:rsidR="004F6D4C" w:rsidRPr="004F6D4C" w:rsidRDefault="004F6D4C" w:rsidP="004F6D4C">
      <w:pPr>
        <w:rPr>
          <w:lang w:eastAsia="zh-CN"/>
        </w:rPr>
      </w:pPr>
      <w:r>
        <w:rPr>
          <w:lang w:eastAsia="zh-CN"/>
        </w:rPr>
        <w:t>In RAN4</w:t>
      </w:r>
      <w:r w:rsidR="00717593">
        <w:rPr>
          <w:lang w:eastAsia="zh-CN"/>
        </w:rPr>
        <w:t>#</w:t>
      </w:r>
      <w:r>
        <w:rPr>
          <w:lang w:eastAsia="zh-CN"/>
        </w:rPr>
        <w:t>106 it was discussed what rank allocation to use for the target and co-scheduled UEs in case 2 co-schedule UEs are u</w:t>
      </w:r>
      <w:r w:rsidR="00504C26">
        <w:rPr>
          <w:lang w:eastAsia="zh-CN"/>
        </w:rPr>
        <w:t xml:space="preserve">sed </w:t>
      </w:r>
      <w:r w:rsidR="00504C26">
        <w:rPr>
          <w:lang w:eastAsia="zh-CN"/>
        </w:rPr>
        <w:fldChar w:fldCharType="begin"/>
      </w:r>
      <w:r w:rsidR="00504C26">
        <w:rPr>
          <w:lang w:eastAsia="zh-CN"/>
        </w:rPr>
        <w:instrText xml:space="preserve"> REF _Ref129597763 \r \h </w:instrText>
      </w:r>
      <w:r w:rsidR="00504C26">
        <w:rPr>
          <w:lang w:eastAsia="zh-CN"/>
        </w:rPr>
      </w:r>
      <w:r w:rsidR="00504C26">
        <w:rPr>
          <w:lang w:eastAsia="zh-CN"/>
        </w:rPr>
        <w:fldChar w:fldCharType="separate"/>
      </w:r>
      <w:r w:rsidR="00B52FCE">
        <w:rPr>
          <w:lang w:eastAsia="zh-CN"/>
        </w:rPr>
        <w:t>[1]</w:t>
      </w:r>
      <w:r w:rsidR="00504C26">
        <w:rPr>
          <w:lang w:eastAsia="zh-CN"/>
        </w:rPr>
        <w:fldChar w:fldCharType="end"/>
      </w:r>
      <w:r w:rsidR="00504C26">
        <w:rPr>
          <w:lang w:eastAsia="zh-CN"/>
        </w:rPr>
        <w:t>:</w:t>
      </w:r>
    </w:p>
    <w:tbl>
      <w:tblPr>
        <w:tblStyle w:val="TableGrid"/>
        <w:tblW w:w="0" w:type="auto"/>
        <w:jc w:val="center"/>
        <w:tblLook w:val="04A0" w:firstRow="1" w:lastRow="0" w:firstColumn="1" w:lastColumn="0" w:noHBand="0" w:noVBand="1"/>
      </w:tblPr>
      <w:tblGrid>
        <w:gridCol w:w="9000"/>
      </w:tblGrid>
      <w:tr w:rsidR="00E068CE" w14:paraId="789AADF7" w14:textId="77777777">
        <w:trPr>
          <w:jc w:val="center"/>
        </w:trPr>
        <w:tc>
          <w:tcPr>
            <w:tcW w:w="9000" w:type="dxa"/>
          </w:tcPr>
          <w:p w14:paraId="13C7E685" w14:textId="77777777" w:rsidR="00E068CE" w:rsidRPr="00B56D73" w:rsidRDefault="00E068CE" w:rsidP="00E068CE">
            <w:pPr>
              <w:rPr>
                <w:b/>
                <w:u w:val="single"/>
                <w:lang w:eastAsia="zh-CN"/>
              </w:rPr>
            </w:pPr>
            <w:r w:rsidRPr="00B56D73">
              <w:rPr>
                <w:b/>
                <w:u w:val="single"/>
              </w:rPr>
              <w:t>Issue 2-3: Rank allocation for the target and co-scheduled UE</w:t>
            </w:r>
            <w:r w:rsidRPr="00B56D73">
              <w:rPr>
                <w:rFonts w:hint="eastAsia"/>
                <w:b/>
                <w:u w:val="single"/>
                <w:lang w:eastAsia="zh-CN"/>
              </w:rPr>
              <w:t xml:space="preserve">s, with </w:t>
            </w:r>
            <w:r w:rsidRPr="00B56D73">
              <w:rPr>
                <w:b/>
                <w:i/>
                <w:u w:val="single"/>
                <w:lang w:eastAsia="zh-CN"/>
              </w:rPr>
              <w:t>2</w:t>
            </w:r>
            <w:r w:rsidRPr="00B56D73">
              <w:rPr>
                <w:rFonts w:hint="eastAsia"/>
                <w:b/>
                <w:u w:val="single"/>
                <w:lang w:eastAsia="zh-CN"/>
              </w:rPr>
              <w:t xml:space="preserve"> co-scheduled UEs</w:t>
            </w:r>
          </w:p>
          <w:p w14:paraId="76E3267F" w14:textId="77777777" w:rsidR="00E068CE" w:rsidRPr="00B56D73" w:rsidRDefault="00E068CE" w:rsidP="00E068CE">
            <w:pPr>
              <w:pStyle w:val="ListParagraph"/>
              <w:numPr>
                <w:ilvl w:val="0"/>
                <w:numId w:val="27"/>
              </w:numPr>
              <w:spacing w:after="120"/>
              <w:ind w:left="720"/>
              <w:contextualSpacing w:val="0"/>
            </w:pPr>
            <w:r w:rsidRPr="00B56D73">
              <w:t>Proposals</w:t>
            </w:r>
            <w:r w:rsidRPr="00B56D73">
              <w:rPr>
                <w:rFonts w:hint="eastAsia"/>
              </w:rPr>
              <w:t xml:space="preserve"> on </w:t>
            </w:r>
            <w:r w:rsidRPr="00B56D73">
              <w:t>‘rank number</w:t>
            </w:r>
            <w:r w:rsidRPr="00B56D73">
              <w:rPr>
                <w:rFonts w:hint="eastAsia"/>
              </w:rPr>
              <w:t xml:space="preserve"> for </w:t>
            </w:r>
            <w:r w:rsidRPr="00B56D73">
              <w:rPr>
                <w:b/>
                <w:i/>
              </w:rPr>
              <w:t>target</w:t>
            </w:r>
            <w:r w:rsidRPr="00B56D73">
              <w:rPr>
                <w:rFonts w:hint="eastAsia"/>
              </w:rPr>
              <w:t xml:space="preserve"> UE + </w:t>
            </w:r>
            <w:r w:rsidRPr="00B56D73">
              <w:t>rank number</w:t>
            </w:r>
            <w:r w:rsidRPr="00B56D73">
              <w:rPr>
                <w:rFonts w:hint="eastAsia"/>
              </w:rPr>
              <w:t xml:space="preserve"> for the 1st </w:t>
            </w:r>
            <w:r w:rsidRPr="00B56D73">
              <w:rPr>
                <w:b/>
                <w:i/>
              </w:rPr>
              <w:t>co-scheduled</w:t>
            </w:r>
            <w:r w:rsidRPr="00B56D73">
              <w:rPr>
                <w:rFonts w:hint="eastAsia"/>
              </w:rPr>
              <w:t xml:space="preserve"> UEs + </w:t>
            </w:r>
            <w:r w:rsidRPr="00B56D73">
              <w:t>rank number</w:t>
            </w:r>
            <w:r w:rsidRPr="00B56D73">
              <w:rPr>
                <w:rFonts w:hint="eastAsia"/>
              </w:rPr>
              <w:t xml:space="preserve"> for the 2nd </w:t>
            </w:r>
            <w:r w:rsidRPr="00B56D73">
              <w:rPr>
                <w:rFonts w:hint="eastAsia"/>
                <w:b/>
                <w:i/>
              </w:rPr>
              <w:t>co-scheduled</w:t>
            </w:r>
            <w:r w:rsidRPr="00B56D73">
              <w:rPr>
                <w:rFonts w:hint="eastAsia"/>
              </w:rPr>
              <w:t xml:space="preserve"> UEs</w:t>
            </w:r>
            <w:r w:rsidRPr="00B56D73">
              <w:t>’</w:t>
            </w:r>
            <w:r w:rsidRPr="00B56D73">
              <w:rPr>
                <w:rFonts w:hint="eastAsia"/>
              </w:rPr>
              <w:t>:</w:t>
            </w:r>
          </w:p>
          <w:p w14:paraId="0348E075" w14:textId="77777777" w:rsidR="00E068CE" w:rsidRPr="00B56D73" w:rsidRDefault="00E068CE" w:rsidP="00E068CE">
            <w:pPr>
              <w:pStyle w:val="ListParagraph"/>
              <w:numPr>
                <w:ilvl w:val="1"/>
                <w:numId w:val="27"/>
              </w:numPr>
              <w:spacing w:after="120"/>
              <w:ind w:left="1440"/>
              <w:contextualSpacing w:val="0"/>
            </w:pPr>
            <w:r w:rsidRPr="00B56D73">
              <w:rPr>
                <w:rFonts w:hint="eastAsia"/>
              </w:rPr>
              <w:t>O</w:t>
            </w:r>
            <w:r w:rsidRPr="00B56D73">
              <w:t xml:space="preserve">ption </w:t>
            </w:r>
            <w:r w:rsidRPr="00B56D73">
              <w:rPr>
                <w:rFonts w:hint="eastAsia"/>
              </w:rPr>
              <w:t>1</w:t>
            </w:r>
            <w:r w:rsidRPr="00B56D73">
              <w:t xml:space="preserve">: </w:t>
            </w:r>
            <w:r w:rsidRPr="00B56D73">
              <w:rPr>
                <w:rFonts w:eastAsiaTheme="minorEastAsia"/>
              </w:rPr>
              <w:t>Rank 1+</w:t>
            </w:r>
            <w:r w:rsidRPr="00B56D73">
              <w:rPr>
                <w:rFonts w:eastAsiaTheme="minorEastAsia" w:hint="eastAsia"/>
              </w:rPr>
              <w:t>1+1</w:t>
            </w:r>
          </w:p>
          <w:p w14:paraId="1DD7A7F8" w14:textId="77777777" w:rsidR="00E068CE" w:rsidRPr="00B56D73" w:rsidRDefault="00E068CE" w:rsidP="00E068CE">
            <w:pPr>
              <w:pStyle w:val="ListParagraph"/>
              <w:numPr>
                <w:ilvl w:val="0"/>
                <w:numId w:val="27"/>
              </w:numPr>
              <w:spacing w:after="120"/>
              <w:ind w:left="720"/>
              <w:contextualSpacing w:val="0"/>
            </w:pPr>
            <w:r w:rsidRPr="00B56D73">
              <w:t>Agreement:</w:t>
            </w:r>
          </w:p>
          <w:p w14:paraId="7553A92A" w14:textId="77777777" w:rsidR="00E068CE" w:rsidRPr="00DE105E" w:rsidRDefault="00E068CE" w:rsidP="00E068CE">
            <w:pPr>
              <w:pStyle w:val="ListParagraph"/>
              <w:numPr>
                <w:ilvl w:val="1"/>
                <w:numId w:val="27"/>
              </w:numPr>
              <w:spacing w:after="120"/>
              <w:ind w:left="1440"/>
              <w:contextualSpacing w:val="0"/>
            </w:pPr>
            <w:r w:rsidRPr="00B56D73">
              <w:t>Option 1 for interested companies to bring evaluation results in initial study stage</w:t>
            </w:r>
          </w:p>
          <w:p w14:paraId="11A81783" w14:textId="77777777" w:rsidR="00E068CE" w:rsidRDefault="00E068CE"/>
        </w:tc>
      </w:tr>
    </w:tbl>
    <w:p w14:paraId="6110D178" w14:textId="77777777" w:rsidR="00E068CE" w:rsidRDefault="00E068CE" w:rsidP="00E068CE">
      <w:pPr>
        <w:rPr>
          <w:lang w:val="en-GB"/>
        </w:rPr>
      </w:pPr>
    </w:p>
    <w:p w14:paraId="0C04E14C" w14:textId="525DF228" w:rsidR="00513611" w:rsidRDefault="00513611" w:rsidP="00E068CE">
      <w:pPr>
        <w:rPr>
          <w:lang w:val="en-GB"/>
        </w:rPr>
      </w:pPr>
      <w:r>
        <w:rPr>
          <w:lang w:val="en-GB"/>
        </w:rPr>
        <w:t xml:space="preserve">At this point in time, we have not provided simulation results for </w:t>
      </w:r>
      <w:r w:rsidR="005E5865">
        <w:rPr>
          <w:lang w:val="en-GB"/>
        </w:rPr>
        <w:t>2 co-scheduled UEs</w:t>
      </w:r>
      <w:r w:rsidR="00AF00E8">
        <w:rPr>
          <w:lang w:val="en-GB"/>
        </w:rPr>
        <w:t xml:space="preserve"> as we see </w:t>
      </w:r>
      <w:r w:rsidR="002B7D62">
        <w:rPr>
          <w:lang w:val="en-GB"/>
        </w:rPr>
        <w:t xml:space="preserve">the </w:t>
      </w:r>
      <w:proofErr w:type="gramStart"/>
      <w:r w:rsidR="002B7D62">
        <w:rPr>
          <w:lang w:val="en-GB"/>
        </w:rPr>
        <w:t>first priority</w:t>
      </w:r>
      <w:proofErr w:type="gramEnd"/>
      <w:r w:rsidR="002B7D62">
        <w:rPr>
          <w:lang w:val="en-GB"/>
        </w:rPr>
        <w:t xml:space="preserve"> is to have simulation alignment with 1 co-scheduled UE.</w:t>
      </w:r>
      <w:r w:rsidR="008D34E3">
        <w:rPr>
          <w:lang w:val="en-GB"/>
        </w:rPr>
        <w:t xml:space="preserve"> We are open to discuss </w:t>
      </w:r>
      <w:r w:rsidR="00337FD5">
        <w:rPr>
          <w:lang w:val="en-GB"/>
        </w:rPr>
        <w:t xml:space="preserve">further the configuration in case </w:t>
      </w:r>
      <w:r w:rsidR="00231429">
        <w:rPr>
          <w:lang w:val="en-GB"/>
        </w:rPr>
        <w:t xml:space="preserve">2 co-scheduled UEs </w:t>
      </w:r>
      <w:r w:rsidR="00B27985">
        <w:rPr>
          <w:lang w:val="en-GB"/>
        </w:rPr>
        <w:t>have sufficient interest from companies.</w:t>
      </w:r>
    </w:p>
    <w:p w14:paraId="4BD58D29" w14:textId="27323155" w:rsidR="001C67BD" w:rsidRDefault="001C67BD" w:rsidP="00E068CE">
      <w:pPr>
        <w:rPr>
          <w:lang w:val="en-GB"/>
        </w:rPr>
      </w:pPr>
    </w:p>
    <w:p w14:paraId="1E6D18BA" w14:textId="1FD5D01B" w:rsidR="00E068CE" w:rsidRDefault="006A1BC3" w:rsidP="001F4C90">
      <w:pPr>
        <w:pStyle w:val="RAN4H2"/>
        <w:rPr>
          <w:lang w:eastAsia="ko-KR"/>
        </w:rPr>
      </w:pPr>
      <w:r w:rsidRPr="00B56D73">
        <w:rPr>
          <w:lang w:eastAsia="ko-KR"/>
        </w:rPr>
        <w:t>DMRS sequence for the co-scheduled UE</w:t>
      </w:r>
    </w:p>
    <w:p w14:paraId="6AC1902E" w14:textId="564BCAED" w:rsidR="00005799" w:rsidRPr="00005799" w:rsidRDefault="00005799" w:rsidP="00005799">
      <w:pPr>
        <w:rPr>
          <w:lang w:eastAsia="ko-KR"/>
        </w:rPr>
      </w:pPr>
      <w:r>
        <w:rPr>
          <w:lang w:eastAsia="ko-KR"/>
        </w:rPr>
        <w:t xml:space="preserve">In RAN4#106 it was agreed to assume the same </w:t>
      </w:r>
      <w:r w:rsidR="00734563">
        <w:rPr>
          <w:lang w:eastAsia="ko-KR"/>
        </w:rPr>
        <w:t>scrambling</w:t>
      </w:r>
      <w:r>
        <w:rPr>
          <w:lang w:eastAsia="ko-KR"/>
        </w:rPr>
        <w:t xml:space="preserve"> ID </w:t>
      </w:r>
      <w:r w:rsidR="00983038">
        <w:rPr>
          <w:lang w:eastAsia="ko-KR"/>
        </w:rPr>
        <w:t>for</w:t>
      </w:r>
      <w:r>
        <w:rPr>
          <w:lang w:eastAsia="ko-KR"/>
        </w:rPr>
        <w:t xml:space="preserve"> DMRS sequence </w:t>
      </w:r>
      <w:r w:rsidR="00734563">
        <w:rPr>
          <w:lang w:eastAsia="ko-KR"/>
        </w:rPr>
        <w:t xml:space="preserve">is the same for target UE and co-scheduled UE(s), however it was kept open, if this assumption is always valid </w:t>
      </w:r>
      <w:r w:rsidR="00734563">
        <w:rPr>
          <w:lang w:eastAsia="ko-KR"/>
        </w:rPr>
        <w:fldChar w:fldCharType="begin"/>
      </w:r>
      <w:r w:rsidR="00734563">
        <w:rPr>
          <w:lang w:eastAsia="ko-KR"/>
        </w:rPr>
        <w:instrText xml:space="preserve"> REF _Ref129597763 \r \h </w:instrText>
      </w:r>
      <w:r w:rsidR="00734563">
        <w:rPr>
          <w:lang w:eastAsia="ko-KR"/>
        </w:rPr>
      </w:r>
      <w:r w:rsidR="00734563">
        <w:rPr>
          <w:lang w:eastAsia="ko-KR"/>
        </w:rPr>
        <w:fldChar w:fldCharType="separate"/>
      </w:r>
      <w:r w:rsidR="00B52FCE">
        <w:rPr>
          <w:lang w:eastAsia="ko-KR"/>
        </w:rPr>
        <w:t>[1]</w:t>
      </w:r>
      <w:r w:rsidR="00734563">
        <w:rPr>
          <w:lang w:eastAsia="ko-KR"/>
        </w:rPr>
        <w:fldChar w:fldCharType="end"/>
      </w:r>
      <w:r w:rsidR="00734563">
        <w:rPr>
          <w:lang w:eastAsia="ko-KR"/>
        </w:rPr>
        <w:t>.</w:t>
      </w:r>
    </w:p>
    <w:tbl>
      <w:tblPr>
        <w:tblStyle w:val="TableGrid"/>
        <w:tblW w:w="0" w:type="auto"/>
        <w:jc w:val="center"/>
        <w:tblLook w:val="04A0" w:firstRow="1" w:lastRow="0" w:firstColumn="1" w:lastColumn="0" w:noHBand="0" w:noVBand="1"/>
      </w:tblPr>
      <w:tblGrid>
        <w:gridCol w:w="9000"/>
      </w:tblGrid>
      <w:tr w:rsidR="00E068CE" w14:paraId="62B2886E" w14:textId="77777777">
        <w:trPr>
          <w:jc w:val="center"/>
        </w:trPr>
        <w:tc>
          <w:tcPr>
            <w:tcW w:w="9000" w:type="dxa"/>
          </w:tcPr>
          <w:p w14:paraId="03EEA6BE" w14:textId="77777777" w:rsidR="009231D4" w:rsidRPr="00B56D73" w:rsidRDefault="009231D4" w:rsidP="009231D4">
            <w:pPr>
              <w:rPr>
                <w:rFonts w:eastAsia="Malgun Gothic"/>
                <w:b/>
                <w:u w:val="single"/>
                <w:lang w:eastAsia="ko-KR"/>
              </w:rPr>
            </w:pPr>
            <w:r w:rsidRPr="00B56D73">
              <w:rPr>
                <w:b/>
                <w:u w:val="single"/>
                <w:lang w:eastAsia="ko-KR"/>
              </w:rPr>
              <w:t xml:space="preserve">Issue 2-5: </w:t>
            </w:r>
            <w:bookmarkStart w:id="5" w:name="_Hlk128609640"/>
            <w:r w:rsidRPr="00B56D73">
              <w:rPr>
                <w:b/>
                <w:u w:val="single"/>
                <w:lang w:eastAsia="ko-KR"/>
              </w:rPr>
              <w:t>DMRS sequence for the co-scheduled UE</w:t>
            </w:r>
            <w:bookmarkEnd w:id="5"/>
          </w:p>
          <w:p w14:paraId="757F81D7" w14:textId="77777777" w:rsidR="009231D4" w:rsidRPr="00B56D73" w:rsidRDefault="009231D4" w:rsidP="009231D4">
            <w:pPr>
              <w:pStyle w:val="ListParagraph"/>
              <w:numPr>
                <w:ilvl w:val="0"/>
                <w:numId w:val="27"/>
              </w:numPr>
              <w:spacing w:after="120"/>
              <w:ind w:left="720"/>
              <w:contextualSpacing w:val="0"/>
              <w:rPr>
                <w:rFonts w:eastAsia="SimSun"/>
                <w:sz w:val="21"/>
                <w:szCs w:val="21"/>
                <w:lang w:eastAsia="zh-CN"/>
              </w:rPr>
            </w:pPr>
            <w:r w:rsidRPr="00B56D73">
              <w:rPr>
                <w:rFonts w:eastAsia="SimSun"/>
                <w:sz w:val="21"/>
                <w:szCs w:val="21"/>
                <w:lang w:eastAsia="zh-CN"/>
              </w:rPr>
              <w:t>F</w:t>
            </w:r>
            <w:r w:rsidRPr="00B56D73">
              <w:rPr>
                <w:rFonts w:eastAsia="SimSun" w:hint="eastAsia"/>
                <w:sz w:val="21"/>
                <w:szCs w:val="21"/>
                <w:lang w:eastAsia="zh-CN"/>
              </w:rPr>
              <w:t xml:space="preserve">or initial </w:t>
            </w:r>
            <w:r w:rsidRPr="00B56D73">
              <w:rPr>
                <w:rFonts w:eastAsia="SimSun" w:hint="eastAsia"/>
                <w:szCs w:val="24"/>
                <w:lang w:eastAsia="zh-CN"/>
              </w:rPr>
              <w:t>simulation</w:t>
            </w:r>
            <w:r w:rsidRPr="00B56D73">
              <w:rPr>
                <w:rFonts w:eastAsia="SimSun" w:hint="eastAsia"/>
                <w:sz w:val="21"/>
                <w:szCs w:val="21"/>
                <w:lang w:eastAsia="zh-CN"/>
              </w:rPr>
              <w:t xml:space="preserve"> in phase I</w:t>
            </w:r>
            <w:r w:rsidRPr="00B56D73">
              <w:rPr>
                <w:rFonts w:eastAsia="SimSun"/>
                <w:sz w:val="21"/>
                <w:szCs w:val="21"/>
                <w:lang w:eastAsia="zh-CN"/>
              </w:rPr>
              <w:t>, assume the scrambling ID for DMRS sequence is the same for the target UE the co-scheduled UE</w:t>
            </w:r>
            <w:r w:rsidRPr="00B56D73">
              <w:rPr>
                <w:rFonts w:eastAsia="SimSun" w:hint="eastAsia"/>
                <w:sz w:val="21"/>
                <w:szCs w:val="21"/>
                <w:lang w:eastAsia="zh-CN"/>
              </w:rPr>
              <w:t>(</w:t>
            </w:r>
            <w:r w:rsidRPr="00B56D73">
              <w:rPr>
                <w:rFonts w:eastAsia="SimSun"/>
                <w:sz w:val="21"/>
                <w:szCs w:val="21"/>
                <w:lang w:eastAsia="zh-CN"/>
              </w:rPr>
              <w:t xml:space="preserve">s), while whether this assumption is always valid is to be discussed separately. </w:t>
            </w:r>
          </w:p>
          <w:p w14:paraId="57F4BAE3" w14:textId="75C3962C" w:rsidR="00E068CE" w:rsidRDefault="00DD1D3D">
            <w:r>
              <w:t xml:space="preserve"> </w:t>
            </w:r>
          </w:p>
        </w:tc>
      </w:tr>
    </w:tbl>
    <w:p w14:paraId="7628C85D" w14:textId="77777777" w:rsidR="00E068CE" w:rsidRDefault="00E068CE" w:rsidP="00E068CE">
      <w:pPr>
        <w:rPr>
          <w:lang w:val="en-GB"/>
        </w:rPr>
      </w:pPr>
    </w:p>
    <w:p w14:paraId="49CEEF8A" w14:textId="167BDD1E" w:rsidR="00034BD6" w:rsidRDefault="00216380" w:rsidP="00E068CE">
      <w:pPr>
        <w:rPr>
          <w:lang w:val="en-GB"/>
        </w:rPr>
      </w:pPr>
      <w:r>
        <w:rPr>
          <w:lang w:val="en-GB"/>
        </w:rPr>
        <w:lastRenderedPageBreak/>
        <w:t>In our simulation</w:t>
      </w:r>
      <w:r w:rsidR="005C2C07">
        <w:rPr>
          <w:lang w:val="en-GB"/>
        </w:rPr>
        <w:t xml:space="preserve"> results </w:t>
      </w:r>
      <w:r w:rsidR="005C2C07">
        <w:rPr>
          <w:lang w:val="en-GB"/>
        </w:rPr>
        <w:fldChar w:fldCharType="begin"/>
      </w:r>
      <w:r w:rsidR="005C2C07">
        <w:rPr>
          <w:lang w:val="en-GB"/>
        </w:rPr>
        <w:instrText xml:space="preserve"> REF _Ref130990121 \r \h </w:instrText>
      </w:r>
      <w:r w:rsidR="005C2C07">
        <w:rPr>
          <w:lang w:val="en-GB"/>
        </w:rPr>
      </w:r>
      <w:r w:rsidR="005C2C07">
        <w:rPr>
          <w:lang w:val="en-GB"/>
        </w:rPr>
        <w:fldChar w:fldCharType="separate"/>
      </w:r>
      <w:r w:rsidR="00B52FCE">
        <w:rPr>
          <w:lang w:val="en-GB"/>
        </w:rPr>
        <w:t>[2]</w:t>
      </w:r>
      <w:r w:rsidR="005C2C07">
        <w:rPr>
          <w:lang w:val="en-GB"/>
        </w:rPr>
        <w:fldChar w:fldCharType="end"/>
      </w:r>
      <w:r>
        <w:rPr>
          <w:lang w:val="en-GB"/>
        </w:rPr>
        <w:t>, w</w:t>
      </w:r>
      <w:r w:rsidR="00010714">
        <w:rPr>
          <w:lang w:val="en-GB"/>
        </w:rPr>
        <w:t xml:space="preserve">e have assumed the </w:t>
      </w:r>
      <w:r>
        <w:rPr>
          <w:lang w:val="en-GB"/>
        </w:rPr>
        <w:t>scrambling</w:t>
      </w:r>
      <w:r w:rsidR="00010714">
        <w:rPr>
          <w:lang w:val="en-GB"/>
        </w:rPr>
        <w:t xml:space="preserve"> ID for DMR</w:t>
      </w:r>
      <w:r>
        <w:rPr>
          <w:lang w:val="en-GB"/>
        </w:rPr>
        <w:t>S</w:t>
      </w:r>
      <w:r w:rsidR="00010714">
        <w:rPr>
          <w:lang w:val="en-GB"/>
        </w:rPr>
        <w:t xml:space="preserve"> sequence is the same for target and co-scheduled UE</w:t>
      </w:r>
      <w:r w:rsidR="000109E6">
        <w:rPr>
          <w:lang w:val="en-GB"/>
        </w:rPr>
        <w:t>.</w:t>
      </w:r>
      <w:r w:rsidR="00034BD6">
        <w:rPr>
          <w:lang w:val="en-GB"/>
        </w:rPr>
        <w:t xml:space="preserve"> We see this assumption to hold </w:t>
      </w:r>
      <w:r w:rsidR="00DD1D3D">
        <w:rPr>
          <w:lang w:val="en-GB"/>
        </w:rPr>
        <w:t>in</w:t>
      </w:r>
      <w:r w:rsidR="00034BD6">
        <w:rPr>
          <w:lang w:val="en-GB"/>
        </w:rPr>
        <w:t xml:space="preserve"> </w:t>
      </w:r>
      <w:r w:rsidR="00977389">
        <w:rPr>
          <w:lang w:val="en-GB"/>
        </w:rPr>
        <w:t xml:space="preserve">most common </w:t>
      </w:r>
      <w:r w:rsidR="00103379">
        <w:rPr>
          <w:lang w:val="en-GB"/>
        </w:rPr>
        <w:t>deployments</w:t>
      </w:r>
      <w:r w:rsidR="00DD1D3D">
        <w:rPr>
          <w:lang w:val="en-GB"/>
        </w:rPr>
        <w:t xml:space="preserve"> for users served in the same cell</w:t>
      </w:r>
      <w:r w:rsidR="00103379">
        <w:rPr>
          <w:lang w:val="en-GB"/>
        </w:rPr>
        <w:t xml:space="preserve">, hence do not at this point see </w:t>
      </w:r>
      <w:r w:rsidR="000D5316">
        <w:rPr>
          <w:lang w:val="en-GB"/>
        </w:rPr>
        <w:t>the need to</w:t>
      </w:r>
      <w:r w:rsidR="00103379">
        <w:rPr>
          <w:lang w:val="en-GB"/>
        </w:rPr>
        <w:t xml:space="preserve"> </w:t>
      </w:r>
      <w:r w:rsidR="005F3600">
        <w:rPr>
          <w:lang w:val="en-GB"/>
        </w:rPr>
        <w:t>change the assumption.</w:t>
      </w:r>
    </w:p>
    <w:p w14:paraId="6F254B13" w14:textId="268B137A" w:rsidR="005F3600" w:rsidRDefault="00983038" w:rsidP="005F3600">
      <w:pPr>
        <w:pStyle w:val="RAN4observation0"/>
      </w:pPr>
      <w:r>
        <w:t xml:space="preserve">Using same scrambling ID for DMRS </w:t>
      </w:r>
      <w:r w:rsidR="00813AA4">
        <w:t xml:space="preserve">sequence </w:t>
      </w:r>
      <w:r w:rsidR="00F01129">
        <w:t>is the most common deployment</w:t>
      </w:r>
      <w:r w:rsidR="000E1D5A">
        <w:t>, hence this assumption can be kept</w:t>
      </w:r>
      <w:r w:rsidR="008051AC">
        <w:t>.</w:t>
      </w:r>
    </w:p>
    <w:p w14:paraId="082AFEDD" w14:textId="77777777" w:rsidR="009339CD" w:rsidRDefault="009339CD" w:rsidP="00E068CE">
      <w:pPr>
        <w:rPr>
          <w:lang w:val="en-GB"/>
        </w:rPr>
      </w:pPr>
    </w:p>
    <w:p w14:paraId="48B0CD33" w14:textId="483E0D73" w:rsidR="00E068CE" w:rsidRPr="00CA7043" w:rsidRDefault="006A1BC3" w:rsidP="00D06733">
      <w:pPr>
        <w:pStyle w:val="RAN4H2"/>
        <w:rPr>
          <w:lang w:eastAsia="zh-CN"/>
        </w:rPr>
      </w:pPr>
      <w:r w:rsidRPr="00B56D73">
        <w:rPr>
          <w:lang w:eastAsia="zh-CN"/>
        </w:rPr>
        <w:t xml:space="preserve">MCS for the target </w:t>
      </w:r>
      <w:r w:rsidR="008B42DA">
        <w:rPr>
          <w:lang w:eastAsia="zh-CN"/>
        </w:rPr>
        <w:t>UE</w:t>
      </w:r>
    </w:p>
    <w:p w14:paraId="515BD842" w14:textId="7E743266" w:rsidR="00717593" w:rsidRPr="00717593" w:rsidRDefault="00717593" w:rsidP="00717593">
      <w:pPr>
        <w:rPr>
          <w:lang w:eastAsia="zh-CN"/>
        </w:rPr>
      </w:pPr>
      <w:r>
        <w:rPr>
          <w:lang w:eastAsia="zh-CN"/>
        </w:rPr>
        <w:t>In RAN4#106 it was agreed to cover MCS13 for rank 1 and 2 for the initial simulations</w:t>
      </w:r>
      <w:r w:rsidR="00A66856">
        <w:rPr>
          <w:lang w:eastAsia="zh-CN"/>
        </w:rPr>
        <w:t xml:space="preserve"> </w:t>
      </w:r>
      <w:r w:rsidR="00A66856">
        <w:rPr>
          <w:lang w:eastAsia="zh-CN"/>
        </w:rPr>
        <w:fldChar w:fldCharType="begin"/>
      </w:r>
      <w:r w:rsidR="00A66856">
        <w:rPr>
          <w:lang w:eastAsia="zh-CN"/>
        </w:rPr>
        <w:instrText xml:space="preserve"> REF _Ref129597763 \r \h </w:instrText>
      </w:r>
      <w:r w:rsidR="00A66856">
        <w:rPr>
          <w:lang w:eastAsia="zh-CN"/>
        </w:rPr>
      </w:r>
      <w:r w:rsidR="00A66856">
        <w:rPr>
          <w:lang w:eastAsia="zh-CN"/>
        </w:rPr>
        <w:fldChar w:fldCharType="separate"/>
      </w:r>
      <w:r w:rsidR="00B52FCE">
        <w:rPr>
          <w:lang w:eastAsia="zh-CN"/>
        </w:rPr>
        <w:t>[1]</w:t>
      </w:r>
      <w:r w:rsidR="00A66856">
        <w:rPr>
          <w:lang w:eastAsia="zh-CN"/>
        </w:rPr>
        <w:fldChar w:fldCharType="end"/>
      </w:r>
      <w:r w:rsidR="00A66856">
        <w:rPr>
          <w:lang w:eastAsia="zh-CN"/>
        </w:rPr>
        <w:t xml:space="preserve"> and to further </w:t>
      </w:r>
      <w:r w:rsidR="007F260D">
        <w:rPr>
          <w:lang w:eastAsia="zh-CN"/>
        </w:rPr>
        <w:t xml:space="preserve">discuss </w:t>
      </w:r>
      <w:r w:rsidR="00780FAF">
        <w:rPr>
          <w:lang w:eastAsia="zh-CN"/>
        </w:rPr>
        <w:t>to cover MCS4 for rank 1 and MCS19 for rank2.</w:t>
      </w:r>
    </w:p>
    <w:tbl>
      <w:tblPr>
        <w:tblStyle w:val="TableGrid"/>
        <w:tblW w:w="0" w:type="auto"/>
        <w:jc w:val="center"/>
        <w:tblLook w:val="04A0" w:firstRow="1" w:lastRow="0" w:firstColumn="1" w:lastColumn="0" w:noHBand="0" w:noVBand="1"/>
      </w:tblPr>
      <w:tblGrid>
        <w:gridCol w:w="9000"/>
      </w:tblGrid>
      <w:tr w:rsidR="00E068CE" w14:paraId="56AAEF1F" w14:textId="77777777">
        <w:trPr>
          <w:jc w:val="center"/>
        </w:trPr>
        <w:tc>
          <w:tcPr>
            <w:tcW w:w="9000" w:type="dxa"/>
          </w:tcPr>
          <w:p w14:paraId="2D64D56C" w14:textId="77777777" w:rsidR="00486154" w:rsidRPr="00B56D73" w:rsidRDefault="00486154" w:rsidP="00486154">
            <w:pPr>
              <w:rPr>
                <w:b/>
                <w:u w:val="single"/>
                <w:lang w:eastAsia="ko-KR"/>
              </w:rPr>
            </w:pPr>
            <w:r w:rsidRPr="00B56D73">
              <w:rPr>
                <w:b/>
                <w:u w:val="single"/>
                <w:lang w:eastAsia="ko-KR"/>
              </w:rPr>
              <w:t xml:space="preserve">Issue 2-6: </w:t>
            </w:r>
            <w:r w:rsidRPr="00B56D73">
              <w:rPr>
                <w:b/>
                <w:u w:val="single"/>
                <w:lang w:eastAsia="zh-CN"/>
              </w:rPr>
              <w:t>MCS for the target UE</w:t>
            </w:r>
          </w:p>
          <w:p w14:paraId="105C5B2A" w14:textId="77777777" w:rsidR="00486154" w:rsidRPr="00B56D73" w:rsidRDefault="00486154" w:rsidP="00486154">
            <w:pPr>
              <w:pStyle w:val="ListParagraph"/>
              <w:numPr>
                <w:ilvl w:val="0"/>
                <w:numId w:val="27"/>
              </w:numPr>
              <w:spacing w:after="120"/>
              <w:ind w:left="720"/>
              <w:contextualSpacing w:val="0"/>
              <w:rPr>
                <w:rFonts w:eastAsia="SimSun"/>
                <w:sz w:val="21"/>
                <w:szCs w:val="21"/>
                <w:lang w:eastAsia="zh-CN"/>
              </w:rPr>
            </w:pPr>
            <w:r w:rsidRPr="00B56D73">
              <w:rPr>
                <w:rFonts w:eastAsia="SimSun" w:hint="eastAsia"/>
                <w:sz w:val="21"/>
                <w:szCs w:val="21"/>
                <w:lang w:eastAsia="zh-CN"/>
              </w:rPr>
              <w:t xml:space="preserve">Cover </w:t>
            </w:r>
            <w:r w:rsidRPr="00B56D73">
              <w:rPr>
                <w:rFonts w:eastAsia="SimSun"/>
                <w:sz w:val="21"/>
                <w:szCs w:val="21"/>
                <w:lang w:eastAsia="zh-CN"/>
              </w:rPr>
              <w:t>MCS 13</w:t>
            </w:r>
            <w:r w:rsidRPr="00B56D73">
              <w:rPr>
                <w:rFonts w:eastAsia="SimSun" w:hint="eastAsia"/>
                <w:sz w:val="21"/>
                <w:szCs w:val="21"/>
                <w:lang w:eastAsia="zh-CN"/>
              </w:rPr>
              <w:t xml:space="preserve"> for rank 1 and rank 2</w:t>
            </w:r>
            <w:r w:rsidRPr="00B56D73">
              <w:rPr>
                <w:rFonts w:eastAsia="SimSun"/>
                <w:sz w:val="21"/>
                <w:szCs w:val="21"/>
                <w:lang w:eastAsia="zh-CN"/>
              </w:rPr>
              <w:t xml:space="preserve"> </w:t>
            </w:r>
            <w:r w:rsidRPr="00B56D73">
              <w:rPr>
                <w:rFonts w:eastAsia="SimSun" w:hint="eastAsia"/>
                <w:sz w:val="21"/>
                <w:szCs w:val="21"/>
                <w:lang w:eastAsia="zh-CN"/>
              </w:rPr>
              <w:t xml:space="preserve">for initial </w:t>
            </w:r>
            <w:r w:rsidRPr="00B56D73">
              <w:rPr>
                <w:rFonts w:eastAsia="SimSun"/>
                <w:sz w:val="21"/>
                <w:szCs w:val="21"/>
                <w:lang w:eastAsia="zh-CN"/>
              </w:rPr>
              <w:t>simulation</w:t>
            </w:r>
          </w:p>
          <w:p w14:paraId="4222264F" w14:textId="77777777" w:rsidR="00486154" w:rsidRDefault="00486154" w:rsidP="00486154">
            <w:pPr>
              <w:pStyle w:val="ListParagraph"/>
              <w:numPr>
                <w:ilvl w:val="0"/>
                <w:numId w:val="27"/>
              </w:numPr>
              <w:spacing w:after="120"/>
              <w:ind w:left="720"/>
              <w:contextualSpacing w:val="0"/>
              <w:rPr>
                <w:rFonts w:eastAsia="SimSun"/>
                <w:sz w:val="21"/>
                <w:szCs w:val="21"/>
                <w:lang w:eastAsia="zh-CN"/>
              </w:rPr>
            </w:pPr>
            <w:r w:rsidRPr="00B56D73">
              <w:rPr>
                <w:rFonts w:eastAsia="SimSun" w:hint="eastAsia"/>
                <w:sz w:val="21"/>
                <w:szCs w:val="21"/>
                <w:lang w:eastAsia="zh-CN"/>
              </w:rPr>
              <w:t>Further discuss whether to cover MCS 4 for rank 1 and MCS 19 for rank 2</w:t>
            </w:r>
            <w:r w:rsidRPr="00B56D73">
              <w:rPr>
                <w:rFonts w:eastAsia="SimSun"/>
                <w:sz w:val="21"/>
                <w:szCs w:val="21"/>
                <w:lang w:eastAsia="zh-CN"/>
              </w:rPr>
              <w:t xml:space="preserve"> in the next meeting</w:t>
            </w:r>
          </w:p>
          <w:p w14:paraId="0B870A83" w14:textId="4DEAFCC5" w:rsidR="00E068CE" w:rsidRPr="00506185" w:rsidRDefault="00486154" w:rsidP="00506185">
            <w:pPr>
              <w:pStyle w:val="ListParagraph"/>
              <w:numPr>
                <w:ilvl w:val="0"/>
                <w:numId w:val="27"/>
              </w:numPr>
              <w:spacing w:after="120"/>
              <w:ind w:left="720"/>
              <w:contextualSpacing w:val="0"/>
              <w:rPr>
                <w:rFonts w:eastAsia="SimSun"/>
                <w:sz w:val="21"/>
                <w:szCs w:val="21"/>
                <w:lang w:eastAsia="zh-CN"/>
              </w:rPr>
            </w:pPr>
            <w:r w:rsidRPr="00B56D73">
              <w:rPr>
                <w:rFonts w:hint="eastAsia"/>
              </w:rPr>
              <w:t>T</w:t>
            </w:r>
            <w:r w:rsidRPr="00B56D73">
              <w:t>he assumption can be updated later based on available results.</w:t>
            </w:r>
          </w:p>
        </w:tc>
      </w:tr>
    </w:tbl>
    <w:p w14:paraId="69CE44AF" w14:textId="77777777" w:rsidR="00B45291" w:rsidRDefault="00B45291" w:rsidP="00E068CE">
      <w:pPr>
        <w:rPr>
          <w:lang w:val="en-GB"/>
        </w:rPr>
      </w:pPr>
    </w:p>
    <w:p w14:paraId="4E1E2A65" w14:textId="084FB19B" w:rsidR="00775ADE" w:rsidRDefault="006257ED" w:rsidP="00E068CE">
      <w:pPr>
        <w:rPr>
          <w:lang w:val="en-GB"/>
        </w:rPr>
      </w:pPr>
      <w:r>
        <w:rPr>
          <w:lang w:val="en-GB"/>
        </w:rPr>
        <w:t>I</w:t>
      </w:r>
      <w:r w:rsidR="00B45291">
        <w:rPr>
          <w:lang w:val="en-GB"/>
        </w:rPr>
        <w:t xml:space="preserve">n our simulation contribution </w:t>
      </w:r>
      <w:r w:rsidR="00B45291">
        <w:rPr>
          <w:lang w:val="en-GB"/>
        </w:rPr>
        <w:fldChar w:fldCharType="begin"/>
      </w:r>
      <w:r w:rsidR="00B45291">
        <w:rPr>
          <w:lang w:val="en-GB"/>
        </w:rPr>
        <w:instrText xml:space="preserve"> REF _Ref130990121 \r \h </w:instrText>
      </w:r>
      <w:r w:rsidR="00B45291">
        <w:rPr>
          <w:lang w:val="en-GB"/>
        </w:rPr>
      </w:r>
      <w:r w:rsidR="00B45291">
        <w:rPr>
          <w:lang w:val="en-GB"/>
        </w:rPr>
        <w:fldChar w:fldCharType="separate"/>
      </w:r>
      <w:r w:rsidR="00B52FCE">
        <w:rPr>
          <w:lang w:val="en-GB"/>
        </w:rPr>
        <w:t>[2]</w:t>
      </w:r>
      <w:r w:rsidR="00B45291">
        <w:rPr>
          <w:lang w:val="en-GB"/>
        </w:rPr>
        <w:fldChar w:fldCharType="end"/>
      </w:r>
      <w:r w:rsidR="00B45291">
        <w:rPr>
          <w:lang w:val="en-GB"/>
        </w:rPr>
        <w:t xml:space="preserve"> we have provided </w:t>
      </w:r>
      <w:r w:rsidR="005C27AC">
        <w:rPr>
          <w:lang w:val="en-GB"/>
        </w:rPr>
        <w:t xml:space="preserve">our simulation results for </w:t>
      </w:r>
      <w:r w:rsidR="0015178A">
        <w:rPr>
          <w:lang w:val="en-GB"/>
        </w:rPr>
        <w:t>target UE with MCS13</w:t>
      </w:r>
      <w:r w:rsidR="0078333D">
        <w:rPr>
          <w:lang w:val="en-GB"/>
        </w:rPr>
        <w:t xml:space="preserve"> (rank 1 and 2)</w:t>
      </w:r>
      <w:r w:rsidR="00775ADE">
        <w:rPr>
          <w:lang w:val="en-GB"/>
        </w:rPr>
        <w:t>.</w:t>
      </w:r>
      <w:r w:rsidR="00DD1D3D">
        <w:rPr>
          <w:lang w:val="en-GB"/>
        </w:rPr>
        <w:t xml:space="preserve"> Additionally, we</w:t>
      </w:r>
      <w:r w:rsidR="00C73CD4">
        <w:rPr>
          <w:lang w:val="en-GB"/>
        </w:rPr>
        <w:t xml:space="preserve"> have</w:t>
      </w:r>
      <w:r w:rsidR="00DD1D3D">
        <w:rPr>
          <w:lang w:val="en-GB"/>
        </w:rPr>
        <w:t xml:space="preserve"> include</w:t>
      </w:r>
      <w:r w:rsidR="00C73CD4">
        <w:rPr>
          <w:lang w:val="en-GB"/>
        </w:rPr>
        <w:t>d</w:t>
      </w:r>
      <w:r w:rsidR="00DD1D3D">
        <w:rPr>
          <w:lang w:val="en-GB"/>
        </w:rPr>
        <w:t xml:space="preserve"> some exploratory results for different target UE MCS.</w:t>
      </w:r>
    </w:p>
    <w:p w14:paraId="63F1CBA3" w14:textId="5ECC0914" w:rsidR="00AF4AD9" w:rsidRPr="00B52FCE" w:rsidRDefault="00DA24E8" w:rsidP="00820D95">
      <w:pPr>
        <w:rPr>
          <w:b/>
          <w:bCs/>
          <w:u w:val="single"/>
          <w:lang w:val="en-GB"/>
        </w:rPr>
      </w:pPr>
      <w:r w:rsidRPr="00B52FCE">
        <w:rPr>
          <w:b/>
          <w:bCs/>
          <w:u w:val="single"/>
          <w:lang w:val="en-GB"/>
        </w:rPr>
        <w:t>MCS 13</w:t>
      </w:r>
    </w:p>
    <w:p w14:paraId="1E0E7A75" w14:textId="272B494D" w:rsidR="00BB5E7F" w:rsidRDefault="00F0603D" w:rsidP="00B52FCE">
      <w:pPr>
        <w:pStyle w:val="RAN4observation0"/>
      </w:pPr>
      <w:r>
        <w:t xml:space="preserve">Based on our simulations, we see it feasible to define requirements for </w:t>
      </w:r>
      <w:r w:rsidR="003C37B6">
        <w:t xml:space="preserve">the agreed </w:t>
      </w:r>
      <w:r>
        <w:t>MCS13</w:t>
      </w:r>
      <w:r w:rsidR="007D7469">
        <w:t xml:space="preserve"> for both rank 1 and rank 2 for target UE</w:t>
      </w:r>
      <w:r>
        <w:t>.</w:t>
      </w:r>
    </w:p>
    <w:p w14:paraId="416318AD" w14:textId="58E4E3E9" w:rsidR="00F0603D" w:rsidRDefault="00744265" w:rsidP="00744265">
      <w:pPr>
        <w:pStyle w:val="RAN4proposal"/>
        <w:rPr>
          <w:lang w:val="en-GB"/>
        </w:rPr>
      </w:pPr>
      <w:r>
        <w:rPr>
          <w:lang w:val="en-GB"/>
        </w:rPr>
        <w:t xml:space="preserve">Define requirements </w:t>
      </w:r>
      <w:r w:rsidR="00076143">
        <w:rPr>
          <w:lang w:val="en-GB"/>
        </w:rPr>
        <w:t>rank 1 and rank 2</w:t>
      </w:r>
      <w:r w:rsidR="00A410BC">
        <w:rPr>
          <w:lang w:val="en-GB"/>
        </w:rPr>
        <w:t xml:space="preserve"> </w:t>
      </w:r>
      <w:r w:rsidR="00920856">
        <w:rPr>
          <w:lang w:val="en-GB"/>
        </w:rPr>
        <w:t xml:space="preserve">with MCS13 </w:t>
      </w:r>
      <w:r w:rsidR="00A410BC">
        <w:rPr>
          <w:lang w:val="en-GB"/>
        </w:rPr>
        <w:t>for target UE</w:t>
      </w:r>
      <w:r w:rsidR="0050614A">
        <w:rPr>
          <w:lang w:val="en-GB"/>
        </w:rPr>
        <w:t>.</w:t>
      </w:r>
    </w:p>
    <w:p w14:paraId="5A83BF3D" w14:textId="77777777" w:rsidR="00820D95" w:rsidRDefault="00820D95" w:rsidP="0050614A">
      <w:pPr>
        <w:rPr>
          <w:lang w:val="en-GB"/>
        </w:rPr>
      </w:pPr>
    </w:p>
    <w:p w14:paraId="52CF0392" w14:textId="5CAB0ADE" w:rsidR="0050614A" w:rsidRPr="0050614A" w:rsidRDefault="0050614A" w:rsidP="0050614A">
      <w:pPr>
        <w:rPr>
          <w:lang w:val="en-GB"/>
        </w:rPr>
      </w:pPr>
      <w:r>
        <w:rPr>
          <w:lang w:val="en-GB"/>
        </w:rPr>
        <w:t xml:space="preserve">In </w:t>
      </w:r>
      <w:r w:rsidR="00362C6B">
        <w:rPr>
          <w:lang w:val="en-GB"/>
        </w:rPr>
        <w:t>addition,</w:t>
      </w:r>
      <w:r>
        <w:rPr>
          <w:lang w:val="en-GB"/>
        </w:rPr>
        <w:t xml:space="preserve"> we have done simulations for MCS 4 and MCS19</w:t>
      </w:r>
      <w:r w:rsidR="00523F3E">
        <w:rPr>
          <w:lang w:val="en-GB"/>
        </w:rPr>
        <w:t xml:space="preserve"> which leads us to the following for MCS19 and MCS4</w:t>
      </w:r>
      <w:r w:rsidR="00076143">
        <w:rPr>
          <w:lang w:val="en-GB"/>
        </w:rPr>
        <w:t>:</w:t>
      </w:r>
    </w:p>
    <w:p w14:paraId="3BB119A1" w14:textId="77777777" w:rsidR="00362C6B" w:rsidRPr="00B52FCE" w:rsidRDefault="00362C6B" w:rsidP="00B52FCE">
      <w:pPr>
        <w:rPr>
          <w:b/>
          <w:bCs/>
          <w:u w:val="single"/>
          <w:lang w:val="en-GB"/>
        </w:rPr>
      </w:pPr>
      <w:r w:rsidRPr="00B52FCE">
        <w:rPr>
          <w:b/>
          <w:bCs/>
          <w:u w:val="single"/>
          <w:lang w:val="en-GB"/>
        </w:rPr>
        <w:t>MCS 19</w:t>
      </w:r>
    </w:p>
    <w:p w14:paraId="1430F661" w14:textId="37406738" w:rsidR="00362C6B" w:rsidRDefault="00362C6B" w:rsidP="00362C6B">
      <w:pPr>
        <w:rPr>
          <w:lang w:val="en-GB"/>
        </w:rPr>
      </w:pPr>
      <w:r>
        <w:rPr>
          <w:lang w:val="en-GB"/>
        </w:rPr>
        <w:t xml:space="preserve">We see the use-case of maximum cell throughput as an important use-case. This would require high MCS for both target and co-scheduled UEs. For this case using MCS19 for target UE + 64QAM for interference UE would provide a valid setup as shown in our simulation results in our simulation contribution </w:t>
      </w:r>
      <w:r>
        <w:rPr>
          <w:lang w:val="en-GB"/>
        </w:rPr>
        <w:fldChar w:fldCharType="begin"/>
      </w:r>
      <w:r>
        <w:rPr>
          <w:lang w:val="en-GB"/>
        </w:rPr>
        <w:instrText xml:space="preserve"> REF _Ref130990121 \r \h </w:instrText>
      </w:r>
      <w:r>
        <w:rPr>
          <w:lang w:val="en-GB"/>
        </w:rPr>
      </w:r>
      <w:r>
        <w:rPr>
          <w:lang w:val="en-GB"/>
        </w:rPr>
        <w:fldChar w:fldCharType="separate"/>
      </w:r>
      <w:r w:rsidR="00B52FCE">
        <w:rPr>
          <w:lang w:val="en-GB"/>
        </w:rPr>
        <w:t>[2]</w:t>
      </w:r>
      <w:r>
        <w:rPr>
          <w:lang w:val="en-GB"/>
        </w:rPr>
        <w:fldChar w:fldCharType="end"/>
      </w:r>
      <w:r>
        <w:rPr>
          <w:lang w:val="en-GB"/>
        </w:rPr>
        <w:t xml:space="preserve">. </w:t>
      </w:r>
      <w:r>
        <w:rPr>
          <w:lang w:val="en-GB"/>
        </w:rPr>
        <w:br/>
        <w:t>In this use case (high MO, orthogonal precoders) the performance of E-IRC is already near optimal.</w:t>
      </w:r>
    </w:p>
    <w:p w14:paraId="3568A641" w14:textId="77777777" w:rsidR="00362C6B" w:rsidRDefault="00362C6B" w:rsidP="00362C6B">
      <w:pPr>
        <w:pStyle w:val="RAN4observation0"/>
      </w:pPr>
      <w:r>
        <w:t>It is feasible and meaningful to define minimum performance requirements which covers the use-case of maximum cell throughput.</w:t>
      </w:r>
    </w:p>
    <w:p w14:paraId="0ABEDC3D" w14:textId="465951AD" w:rsidR="00362C6B" w:rsidRPr="002C013C" w:rsidRDefault="00362C6B" w:rsidP="00362C6B">
      <w:pPr>
        <w:pStyle w:val="RAN4proposal"/>
        <w:rPr>
          <w:lang w:val="en-GB"/>
        </w:rPr>
      </w:pPr>
      <w:r>
        <w:rPr>
          <w:lang w:val="en-GB"/>
        </w:rPr>
        <w:t xml:space="preserve">Define requirement </w:t>
      </w:r>
      <w:r w:rsidR="00A410BC">
        <w:rPr>
          <w:lang w:val="en-GB"/>
        </w:rPr>
        <w:t>for</w:t>
      </w:r>
      <w:r>
        <w:rPr>
          <w:lang w:val="en-GB"/>
        </w:rPr>
        <w:t xml:space="preserve"> rank 2 </w:t>
      </w:r>
      <w:r w:rsidR="00A410BC">
        <w:rPr>
          <w:lang w:val="en-GB"/>
        </w:rPr>
        <w:t xml:space="preserve">with </w:t>
      </w:r>
      <w:r>
        <w:rPr>
          <w:lang w:val="en-GB"/>
        </w:rPr>
        <w:t>MCS19 for target UE</w:t>
      </w:r>
      <w:r w:rsidR="001334CA">
        <w:rPr>
          <w:lang w:val="en-GB"/>
        </w:rPr>
        <w:t xml:space="preserve"> </w:t>
      </w:r>
      <w:r w:rsidR="00C9727E">
        <w:rPr>
          <w:lang w:val="en-GB"/>
        </w:rPr>
        <w:t xml:space="preserve">preferable with </w:t>
      </w:r>
      <w:r w:rsidR="001334CA">
        <w:rPr>
          <w:lang w:val="en-GB"/>
        </w:rPr>
        <w:t>64 QAM co-scheduled UE</w:t>
      </w:r>
      <w:r w:rsidR="0068767B">
        <w:rPr>
          <w:lang w:val="en-GB"/>
        </w:rPr>
        <w:t>.</w:t>
      </w:r>
    </w:p>
    <w:p w14:paraId="5713D4B8" w14:textId="77777777" w:rsidR="00362C6B" w:rsidRPr="00B52FCE" w:rsidRDefault="00362C6B" w:rsidP="00B52FCE">
      <w:pPr>
        <w:rPr>
          <w:b/>
          <w:bCs/>
          <w:u w:val="single"/>
          <w:lang w:val="en-GB"/>
        </w:rPr>
      </w:pPr>
      <w:r w:rsidRPr="00B52FCE">
        <w:rPr>
          <w:b/>
          <w:bCs/>
          <w:u w:val="single"/>
          <w:lang w:val="en-GB"/>
        </w:rPr>
        <w:t>MCS4</w:t>
      </w:r>
    </w:p>
    <w:p w14:paraId="2ED47867" w14:textId="5E2B524C" w:rsidR="00362C6B" w:rsidRDefault="00362C6B" w:rsidP="00362C6B">
      <w:pPr>
        <w:rPr>
          <w:lang w:val="en-GB"/>
        </w:rPr>
      </w:pPr>
      <w:r>
        <w:rPr>
          <w:lang w:val="en-GB"/>
        </w:rPr>
        <w:t xml:space="preserve">In addition, we see the use-case of best coverage as an important use-case. This would require low MCS for both target and co-scheduled UEs. For this case using MCS4 for target UE + QPSK for co-scheduled UE would provide a valid setup as shown in our simulation results in our simulation contribution </w:t>
      </w:r>
      <w:r>
        <w:rPr>
          <w:lang w:val="en-GB"/>
        </w:rPr>
        <w:fldChar w:fldCharType="begin"/>
      </w:r>
      <w:r>
        <w:rPr>
          <w:lang w:val="en-GB"/>
        </w:rPr>
        <w:instrText xml:space="preserve"> REF _Ref130990121 \r \h </w:instrText>
      </w:r>
      <w:r>
        <w:rPr>
          <w:lang w:val="en-GB"/>
        </w:rPr>
      </w:r>
      <w:r>
        <w:rPr>
          <w:lang w:val="en-GB"/>
        </w:rPr>
        <w:fldChar w:fldCharType="separate"/>
      </w:r>
      <w:r w:rsidR="00B52FCE">
        <w:rPr>
          <w:lang w:val="en-GB"/>
        </w:rPr>
        <w:t>[2]</w:t>
      </w:r>
      <w:r>
        <w:rPr>
          <w:lang w:val="en-GB"/>
        </w:rPr>
        <w:fldChar w:fldCharType="end"/>
      </w:r>
      <w:r>
        <w:rPr>
          <w:lang w:val="en-GB"/>
        </w:rPr>
        <w:t>.</w:t>
      </w:r>
      <w:r>
        <w:rPr>
          <w:lang w:val="en-GB"/>
        </w:rPr>
        <w:br/>
        <w:t>In this use case (low MO, random/MRT precoding) good performance requires the use of R-ML.</w:t>
      </w:r>
    </w:p>
    <w:p w14:paraId="281BCDED" w14:textId="77777777" w:rsidR="00362C6B" w:rsidRDefault="00362C6B" w:rsidP="00362C6B">
      <w:pPr>
        <w:pStyle w:val="RAN4observation0"/>
      </w:pPr>
      <w:r>
        <w:t>It is feasible and meaningful to define requirements which covers the use-case of best coverage.</w:t>
      </w:r>
    </w:p>
    <w:p w14:paraId="4DB7D404" w14:textId="76721822" w:rsidR="00362C6B" w:rsidRPr="002C013C" w:rsidRDefault="00362C6B" w:rsidP="00362C6B">
      <w:pPr>
        <w:pStyle w:val="RAN4proposal"/>
        <w:rPr>
          <w:lang w:val="en-GB"/>
        </w:rPr>
      </w:pPr>
      <w:r>
        <w:rPr>
          <w:lang w:val="en-GB"/>
        </w:rPr>
        <w:t xml:space="preserve">Define requirement </w:t>
      </w:r>
      <w:r w:rsidR="00920856">
        <w:rPr>
          <w:lang w:val="en-GB"/>
        </w:rPr>
        <w:t>for</w:t>
      </w:r>
      <w:r>
        <w:rPr>
          <w:lang w:val="en-GB"/>
        </w:rPr>
        <w:t xml:space="preserve"> rank 1 </w:t>
      </w:r>
      <w:r w:rsidR="004C5FB5">
        <w:rPr>
          <w:lang w:val="en-GB"/>
        </w:rPr>
        <w:t>with</w:t>
      </w:r>
      <w:r>
        <w:rPr>
          <w:lang w:val="en-GB"/>
        </w:rPr>
        <w:t xml:space="preserve"> MCS4 for target UE</w:t>
      </w:r>
      <w:r w:rsidR="001334CA">
        <w:rPr>
          <w:lang w:val="en-GB"/>
        </w:rPr>
        <w:t xml:space="preserve"> </w:t>
      </w:r>
      <w:r w:rsidR="00C9727E">
        <w:rPr>
          <w:lang w:val="en-GB"/>
        </w:rPr>
        <w:t xml:space="preserve">preferably with </w:t>
      </w:r>
      <w:r w:rsidR="00E05EA8">
        <w:rPr>
          <w:lang w:val="en-GB"/>
        </w:rPr>
        <w:t>PQSK co-scheduled UE</w:t>
      </w:r>
      <w:r>
        <w:rPr>
          <w:lang w:val="en-GB"/>
        </w:rPr>
        <w:t>.</w:t>
      </w:r>
    </w:p>
    <w:p w14:paraId="2018DE80" w14:textId="77777777" w:rsidR="00044B7D" w:rsidRDefault="00044B7D" w:rsidP="00E068CE">
      <w:pPr>
        <w:rPr>
          <w:lang w:val="en-GB"/>
        </w:rPr>
      </w:pPr>
    </w:p>
    <w:p w14:paraId="6DB7060A" w14:textId="3CC72760" w:rsidR="00E068CE" w:rsidRPr="00B52FCE" w:rsidRDefault="006A1BC3" w:rsidP="001F4C90">
      <w:pPr>
        <w:pStyle w:val="RAN4H2"/>
        <w:rPr>
          <w:lang w:eastAsia="ko-KR"/>
        </w:rPr>
      </w:pPr>
      <w:r w:rsidRPr="00B52FCE">
        <w:rPr>
          <w:lang w:eastAsia="ko-KR"/>
        </w:rPr>
        <w:lastRenderedPageBreak/>
        <w:t>Modulation order for the co-scheduled UE</w:t>
      </w:r>
      <w:r w:rsidR="00B60858">
        <w:rPr>
          <w:lang w:eastAsia="ko-KR"/>
        </w:rPr>
        <w:t xml:space="preserve">, </w:t>
      </w:r>
      <w:r w:rsidR="001D5A09">
        <w:rPr>
          <w:lang w:eastAsia="ko-KR"/>
        </w:rPr>
        <w:t>receiver type and channel</w:t>
      </w:r>
    </w:p>
    <w:p w14:paraId="6452E1B0" w14:textId="29C62791" w:rsidR="00726993" w:rsidRPr="00B52FCE" w:rsidRDefault="00726993" w:rsidP="00726993">
      <w:pPr>
        <w:rPr>
          <w:lang w:eastAsia="ko-KR"/>
        </w:rPr>
      </w:pPr>
      <w:r w:rsidRPr="00B52FCE">
        <w:rPr>
          <w:lang w:eastAsia="ko-KR"/>
        </w:rPr>
        <w:t>In RAN4#106 the following</w:t>
      </w:r>
      <w:r w:rsidR="00335C4E" w:rsidRPr="00B52FCE">
        <w:rPr>
          <w:lang w:eastAsia="ko-KR"/>
        </w:rPr>
        <w:t xml:space="preserve"> configurations was agreed for performance comparison</w:t>
      </w:r>
      <w:r w:rsidR="00245833" w:rsidRPr="00B52FCE">
        <w:rPr>
          <w:lang w:eastAsia="ko-KR"/>
        </w:rPr>
        <w:t xml:space="preserve"> </w:t>
      </w:r>
      <w:r w:rsidR="00245833" w:rsidRPr="00B52FCE">
        <w:rPr>
          <w:lang w:eastAsia="ko-KR"/>
        </w:rPr>
        <w:fldChar w:fldCharType="begin"/>
      </w:r>
      <w:r w:rsidR="00245833" w:rsidRPr="00B52FCE">
        <w:rPr>
          <w:lang w:eastAsia="ko-KR"/>
        </w:rPr>
        <w:instrText xml:space="preserve"> REF _Ref129597763 \r \h </w:instrText>
      </w:r>
      <w:r w:rsidR="00AF4AD9" w:rsidRPr="00B52FCE">
        <w:rPr>
          <w:lang w:eastAsia="ko-KR"/>
        </w:rPr>
        <w:instrText xml:space="preserve"> \* MERGEFORMAT </w:instrText>
      </w:r>
      <w:r w:rsidR="00245833" w:rsidRPr="00B52FCE">
        <w:rPr>
          <w:lang w:eastAsia="ko-KR"/>
        </w:rPr>
      </w:r>
      <w:r w:rsidR="00245833" w:rsidRPr="00B52FCE">
        <w:rPr>
          <w:lang w:eastAsia="ko-KR"/>
        </w:rPr>
        <w:fldChar w:fldCharType="separate"/>
      </w:r>
      <w:r w:rsidR="00B52FCE">
        <w:rPr>
          <w:lang w:eastAsia="ko-KR"/>
        </w:rPr>
        <w:t>[1]</w:t>
      </w:r>
      <w:r w:rsidR="00245833" w:rsidRPr="00B52FCE">
        <w:rPr>
          <w:lang w:eastAsia="ko-KR"/>
        </w:rPr>
        <w:fldChar w:fldCharType="end"/>
      </w:r>
      <w:r w:rsidR="00245833" w:rsidRPr="00B52FCE">
        <w:rPr>
          <w:lang w:eastAsia="ko-KR"/>
        </w:rPr>
        <w:t>:</w:t>
      </w:r>
    </w:p>
    <w:tbl>
      <w:tblPr>
        <w:tblStyle w:val="TableGrid"/>
        <w:tblW w:w="0" w:type="auto"/>
        <w:jc w:val="center"/>
        <w:tblLook w:val="04A0" w:firstRow="1" w:lastRow="0" w:firstColumn="1" w:lastColumn="0" w:noHBand="0" w:noVBand="1"/>
      </w:tblPr>
      <w:tblGrid>
        <w:gridCol w:w="9000"/>
      </w:tblGrid>
      <w:tr w:rsidR="00E068CE" w:rsidRPr="00415673" w14:paraId="7E85B942" w14:textId="77777777">
        <w:trPr>
          <w:jc w:val="center"/>
        </w:trPr>
        <w:tc>
          <w:tcPr>
            <w:tcW w:w="9000" w:type="dxa"/>
          </w:tcPr>
          <w:p w14:paraId="1C0CC3B8" w14:textId="77777777" w:rsidR="00506185" w:rsidRPr="00B52FCE" w:rsidRDefault="00506185" w:rsidP="00506185">
            <w:pPr>
              <w:rPr>
                <w:rFonts w:eastAsia="Malgun Gothic"/>
                <w:b/>
                <w:u w:val="single"/>
                <w:lang w:eastAsia="ko-KR"/>
              </w:rPr>
            </w:pPr>
            <w:r w:rsidRPr="00B52FCE">
              <w:rPr>
                <w:b/>
                <w:u w:val="single"/>
                <w:lang w:eastAsia="ko-KR"/>
              </w:rPr>
              <w:t>Issue 2-7: Modulation order for the co-scheduled UE</w:t>
            </w:r>
          </w:p>
          <w:p w14:paraId="30BD29FC" w14:textId="77777777" w:rsidR="00506185" w:rsidRPr="00B52FCE" w:rsidRDefault="00506185" w:rsidP="00506185">
            <w:pPr>
              <w:pStyle w:val="ListParagraph"/>
              <w:numPr>
                <w:ilvl w:val="0"/>
                <w:numId w:val="27"/>
              </w:numPr>
              <w:spacing w:after="120"/>
              <w:ind w:left="720"/>
              <w:contextualSpacing w:val="0"/>
              <w:rPr>
                <w:rFonts w:eastAsia="SimSun"/>
                <w:sz w:val="21"/>
                <w:szCs w:val="21"/>
                <w:lang w:eastAsia="zh-CN"/>
              </w:rPr>
            </w:pPr>
            <w:r w:rsidRPr="00B52FCE">
              <w:rPr>
                <w:rFonts w:eastAsia="SimSun"/>
                <w:sz w:val="21"/>
                <w:szCs w:val="21"/>
                <w:lang w:eastAsia="zh-CN"/>
              </w:rPr>
              <w:t>For R-ML, E-</w:t>
            </w:r>
            <w:proofErr w:type="gramStart"/>
            <w:r w:rsidRPr="00B52FCE">
              <w:rPr>
                <w:rFonts w:eastAsia="SimSun"/>
                <w:sz w:val="21"/>
                <w:szCs w:val="21"/>
                <w:lang w:eastAsia="zh-CN"/>
              </w:rPr>
              <w:t>IRC</w:t>
            </w:r>
            <w:proofErr w:type="gramEnd"/>
            <w:r w:rsidRPr="00B52FCE">
              <w:rPr>
                <w:rFonts w:eastAsia="SimSun"/>
                <w:sz w:val="21"/>
                <w:szCs w:val="21"/>
                <w:lang w:eastAsia="zh-CN"/>
              </w:rPr>
              <w:t xml:space="preserve"> and IRC (baseline in Rel-17, for performance comparison purpose) for initial simulation</w:t>
            </w:r>
          </w:p>
          <w:p w14:paraId="64006E9A" w14:textId="77777777" w:rsidR="00506185" w:rsidRPr="00B52FCE" w:rsidRDefault="00506185" w:rsidP="00506185">
            <w:pPr>
              <w:pStyle w:val="ListParagraph"/>
              <w:numPr>
                <w:ilvl w:val="1"/>
                <w:numId w:val="27"/>
              </w:numPr>
              <w:spacing w:after="120"/>
              <w:ind w:left="1440"/>
              <w:contextualSpacing w:val="0"/>
              <w:rPr>
                <w:highlight w:val="green"/>
              </w:rPr>
            </w:pPr>
            <w:r w:rsidRPr="00B52FCE">
              <w:rPr>
                <w:highlight w:val="green"/>
              </w:rPr>
              <w:t>For rank 1+1: QPSK (high priority for the next meeting)</w:t>
            </w:r>
          </w:p>
          <w:p w14:paraId="7FA003C6" w14:textId="77777777" w:rsidR="00506185" w:rsidRPr="00B52FCE" w:rsidRDefault="00506185" w:rsidP="00506185">
            <w:pPr>
              <w:pStyle w:val="ListParagraph"/>
              <w:numPr>
                <w:ilvl w:val="1"/>
                <w:numId w:val="27"/>
              </w:numPr>
              <w:spacing w:after="120"/>
              <w:ind w:left="1440"/>
              <w:contextualSpacing w:val="0"/>
              <w:rPr>
                <w:highlight w:val="green"/>
              </w:rPr>
            </w:pPr>
            <w:r w:rsidRPr="00B52FCE">
              <w:rPr>
                <w:highlight w:val="green"/>
              </w:rPr>
              <w:t>For rank 2+2: 64QAM (high priority for the next meeting)</w:t>
            </w:r>
          </w:p>
          <w:p w14:paraId="38BDD078" w14:textId="77777777" w:rsidR="00506185" w:rsidRPr="00B52FCE" w:rsidRDefault="00506185" w:rsidP="00506185">
            <w:pPr>
              <w:pStyle w:val="ListParagraph"/>
              <w:numPr>
                <w:ilvl w:val="1"/>
                <w:numId w:val="27"/>
              </w:numPr>
              <w:spacing w:after="120"/>
              <w:ind w:left="1440"/>
              <w:contextualSpacing w:val="0"/>
              <w:rPr>
                <w:highlight w:val="green"/>
              </w:rPr>
            </w:pPr>
            <w:r w:rsidRPr="00B52FCE">
              <w:rPr>
                <w:highlight w:val="green"/>
              </w:rPr>
              <w:t>For rank 2+2: QPSK (high priority for the next meeting)</w:t>
            </w:r>
          </w:p>
          <w:p w14:paraId="64F36A14" w14:textId="77777777" w:rsidR="00506185" w:rsidRPr="00B52FCE" w:rsidRDefault="00506185" w:rsidP="00506185">
            <w:pPr>
              <w:pStyle w:val="ListParagraph"/>
              <w:numPr>
                <w:ilvl w:val="1"/>
                <w:numId w:val="27"/>
              </w:numPr>
              <w:spacing w:after="120"/>
              <w:ind w:left="1440"/>
              <w:contextualSpacing w:val="0"/>
            </w:pPr>
            <w:r w:rsidRPr="00B52FCE">
              <w:t>For rank 1+3: 16QAM (high priority for the May meeting)</w:t>
            </w:r>
          </w:p>
          <w:p w14:paraId="69395CFA" w14:textId="77777777" w:rsidR="00506185" w:rsidRPr="00B52FCE" w:rsidRDefault="00506185" w:rsidP="00506185">
            <w:pPr>
              <w:pStyle w:val="ListParagraph"/>
              <w:numPr>
                <w:ilvl w:val="1"/>
                <w:numId w:val="27"/>
              </w:numPr>
              <w:spacing w:after="120"/>
              <w:ind w:left="1440"/>
              <w:contextualSpacing w:val="0"/>
            </w:pPr>
            <w:r w:rsidRPr="00B52FCE">
              <w:t>For rank 1+1 (64QAM) +1 (QPSK) (lower priority)</w:t>
            </w:r>
          </w:p>
          <w:p w14:paraId="58B0C93F" w14:textId="77777777" w:rsidR="00506185" w:rsidRPr="00B52FCE" w:rsidRDefault="00506185" w:rsidP="00506185">
            <w:pPr>
              <w:pStyle w:val="ListParagraph"/>
              <w:numPr>
                <w:ilvl w:val="1"/>
                <w:numId w:val="27"/>
              </w:numPr>
              <w:spacing w:after="120"/>
              <w:ind w:left="1440"/>
              <w:contextualSpacing w:val="0"/>
            </w:pPr>
            <w:r w:rsidRPr="00B52FCE">
              <w:t>For rank 1+1 (64QAM) +1 (16QAM) (lowest priority)</w:t>
            </w:r>
          </w:p>
          <w:p w14:paraId="11255B58" w14:textId="77777777" w:rsidR="00506185" w:rsidRPr="00B52FCE" w:rsidRDefault="00506185" w:rsidP="00506185">
            <w:pPr>
              <w:pStyle w:val="ListParagraph"/>
              <w:numPr>
                <w:ilvl w:val="1"/>
                <w:numId w:val="27"/>
              </w:numPr>
              <w:spacing w:after="120"/>
              <w:ind w:left="1440"/>
              <w:contextualSpacing w:val="0"/>
            </w:pPr>
            <w:r w:rsidRPr="00B52FCE">
              <w:t>Other options on the modulation order for co-scheduled UE are not precluded.</w:t>
            </w:r>
          </w:p>
          <w:p w14:paraId="52A0D12E" w14:textId="55B0B00A" w:rsidR="00E068CE" w:rsidRPr="00B52FCE" w:rsidRDefault="00506185" w:rsidP="00506185">
            <w:pPr>
              <w:pStyle w:val="ListParagraph"/>
              <w:numPr>
                <w:ilvl w:val="1"/>
                <w:numId w:val="27"/>
              </w:numPr>
              <w:spacing w:after="120"/>
              <w:ind w:left="1440"/>
              <w:contextualSpacing w:val="0"/>
            </w:pPr>
            <w:r w:rsidRPr="00B52FCE">
              <w:t>These assumptions can be updated in the next meeting based on available simulation results.</w:t>
            </w:r>
          </w:p>
        </w:tc>
      </w:tr>
    </w:tbl>
    <w:p w14:paraId="6B211A3A" w14:textId="77777777" w:rsidR="00E068CE" w:rsidRPr="00B52FCE" w:rsidRDefault="00E068CE" w:rsidP="00E068CE">
      <w:pPr>
        <w:rPr>
          <w:lang w:val="en-GB"/>
        </w:rPr>
      </w:pPr>
    </w:p>
    <w:p w14:paraId="5612895C" w14:textId="457BA57E" w:rsidR="00640450" w:rsidRPr="00B52FCE" w:rsidRDefault="00640450" w:rsidP="00E068CE">
      <w:pPr>
        <w:rPr>
          <w:lang w:val="en-GB"/>
        </w:rPr>
      </w:pPr>
      <w:r w:rsidRPr="00B52FCE">
        <w:rPr>
          <w:lang w:val="en-GB"/>
        </w:rPr>
        <w:t xml:space="preserve">We have provided simulation results for the high priority cases in our </w:t>
      </w:r>
      <w:r w:rsidR="00624409" w:rsidRPr="00B52FCE">
        <w:rPr>
          <w:lang w:val="en-GB"/>
        </w:rPr>
        <w:t xml:space="preserve">simulation contribution </w:t>
      </w:r>
      <w:r w:rsidR="00624409" w:rsidRPr="00B52FCE">
        <w:rPr>
          <w:lang w:val="en-GB"/>
        </w:rPr>
        <w:fldChar w:fldCharType="begin"/>
      </w:r>
      <w:r w:rsidR="00624409" w:rsidRPr="00B52FCE">
        <w:rPr>
          <w:lang w:val="en-GB"/>
        </w:rPr>
        <w:instrText xml:space="preserve"> REF _Ref130990121 \r \h </w:instrText>
      </w:r>
      <w:r w:rsidR="00AF4AD9" w:rsidRPr="00B52FCE">
        <w:rPr>
          <w:lang w:val="en-GB"/>
        </w:rPr>
        <w:instrText xml:space="preserve"> \* MERGEFORMAT </w:instrText>
      </w:r>
      <w:r w:rsidR="00624409" w:rsidRPr="00B52FCE">
        <w:rPr>
          <w:lang w:val="en-GB"/>
        </w:rPr>
      </w:r>
      <w:r w:rsidR="00624409" w:rsidRPr="00B52FCE">
        <w:rPr>
          <w:lang w:val="en-GB"/>
        </w:rPr>
        <w:fldChar w:fldCharType="separate"/>
      </w:r>
      <w:r w:rsidR="00B52FCE">
        <w:rPr>
          <w:lang w:val="en-GB"/>
        </w:rPr>
        <w:t>[2]</w:t>
      </w:r>
      <w:r w:rsidR="00624409" w:rsidRPr="00B52FCE">
        <w:rPr>
          <w:lang w:val="en-GB"/>
        </w:rPr>
        <w:fldChar w:fldCharType="end"/>
      </w:r>
      <w:r w:rsidR="00AE4645" w:rsidRPr="00B52FCE">
        <w:rPr>
          <w:lang w:val="en-GB"/>
        </w:rPr>
        <w:t xml:space="preserve">. </w:t>
      </w:r>
      <w:r w:rsidR="00367973" w:rsidRPr="00B52FCE">
        <w:rPr>
          <w:lang w:val="en-GB"/>
        </w:rPr>
        <w:t>The simulation results are provided with both random and orthogonal precoder</w:t>
      </w:r>
      <w:r w:rsidR="003D43AB" w:rsidRPr="00B52FCE">
        <w:rPr>
          <w:lang w:val="en-GB"/>
        </w:rPr>
        <w:t>.</w:t>
      </w:r>
      <w:r w:rsidR="003638C5" w:rsidRPr="00B52FCE">
        <w:rPr>
          <w:lang w:val="en-GB"/>
        </w:rPr>
        <w:t xml:space="preserve"> Each simulation is done with </w:t>
      </w:r>
      <w:r w:rsidR="00F82927" w:rsidRPr="00B52FCE">
        <w:rPr>
          <w:lang w:val="en-GB"/>
        </w:rPr>
        <w:t xml:space="preserve">MMSE-IRC as reference </w:t>
      </w:r>
      <w:r w:rsidR="002E3F5A" w:rsidRPr="00B52FCE">
        <w:rPr>
          <w:lang w:val="en-GB"/>
        </w:rPr>
        <w:t>for</w:t>
      </w:r>
      <w:r w:rsidR="00F82927" w:rsidRPr="00B52FCE">
        <w:rPr>
          <w:lang w:val="en-GB"/>
        </w:rPr>
        <w:t xml:space="preserve"> </w:t>
      </w:r>
      <w:r w:rsidR="0052516A" w:rsidRPr="00B52FCE">
        <w:rPr>
          <w:lang w:val="en-GB"/>
        </w:rPr>
        <w:t xml:space="preserve">E-MMSE-IRC </w:t>
      </w:r>
      <w:r w:rsidR="002E3F5A" w:rsidRPr="00B52FCE">
        <w:rPr>
          <w:lang w:val="en-GB"/>
        </w:rPr>
        <w:t>and R</w:t>
      </w:r>
      <w:r w:rsidR="00D944D6" w:rsidRPr="00B52FCE">
        <w:rPr>
          <w:lang w:val="en-GB"/>
        </w:rPr>
        <w:t>-</w:t>
      </w:r>
      <w:r w:rsidR="002E3F5A" w:rsidRPr="00B52FCE">
        <w:rPr>
          <w:lang w:val="en-GB"/>
        </w:rPr>
        <w:t>M</w:t>
      </w:r>
      <w:r w:rsidR="007A442D" w:rsidRPr="00B52FCE">
        <w:rPr>
          <w:lang w:val="en-GB"/>
        </w:rPr>
        <w:t>L</w:t>
      </w:r>
      <w:r w:rsidR="00E36770" w:rsidRPr="00B52FCE">
        <w:rPr>
          <w:lang w:val="en-GB"/>
        </w:rPr>
        <w:t>.</w:t>
      </w:r>
      <w:r w:rsidR="00D44218" w:rsidRPr="00B52FCE">
        <w:rPr>
          <w:lang w:val="en-GB"/>
        </w:rPr>
        <w:t xml:space="preserve"> For all simulation results it is assumed that the UE is aware of all required </w:t>
      </w:r>
      <w:r w:rsidR="00890160" w:rsidRPr="00B52FCE">
        <w:rPr>
          <w:lang w:val="en-GB"/>
        </w:rPr>
        <w:t>information about the configuration of the</w:t>
      </w:r>
      <w:r w:rsidR="001C5DDF" w:rsidRPr="00B52FCE">
        <w:rPr>
          <w:lang w:val="en-GB"/>
        </w:rPr>
        <w:t xml:space="preserve"> co-scheduled</w:t>
      </w:r>
      <w:r w:rsidR="00890160" w:rsidRPr="00B52FCE">
        <w:rPr>
          <w:lang w:val="en-GB"/>
        </w:rPr>
        <w:t xml:space="preserve"> UE.</w:t>
      </w:r>
    </w:p>
    <w:p w14:paraId="00C0DB93" w14:textId="77777777" w:rsidR="00807823" w:rsidRPr="00C94365" w:rsidRDefault="00807823" w:rsidP="00807823">
      <w:pPr>
        <w:rPr>
          <w:b/>
          <w:bCs/>
          <w:u w:val="single"/>
          <w:lang w:val="en-GB"/>
        </w:rPr>
      </w:pPr>
      <w:r w:rsidRPr="00C94365">
        <w:rPr>
          <w:b/>
          <w:bCs/>
          <w:u w:val="single"/>
          <w:lang w:val="en-GB"/>
        </w:rPr>
        <w:t>Coverage</w:t>
      </w:r>
      <w:r>
        <w:rPr>
          <w:b/>
          <w:bCs/>
          <w:u w:val="single"/>
          <w:lang w:val="en-GB"/>
        </w:rPr>
        <w:t xml:space="preserve"> – co-scheduled UE is at cell edge</w:t>
      </w:r>
    </w:p>
    <w:p w14:paraId="01B44B61" w14:textId="77777777" w:rsidR="00807823" w:rsidRDefault="00807823" w:rsidP="00807823">
      <w:pPr>
        <w:rPr>
          <w:lang w:val="en-GB"/>
        </w:rPr>
      </w:pPr>
      <w:r>
        <w:rPr>
          <w:lang w:val="en-GB"/>
        </w:rPr>
        <w:t>Here we should focus on the following configuration: 2Tx 2Rx with QPSK for co-scheduled UE for cell edge and random precoders to increase received power at the UE. In this configuration R-ML largely outperforms E-IRC.</w:t>
      </w:r>
    </w:p>
    <w:p w14:paraId="7CBC8BD2" w14:textId="5F6A8925" w:rsidR="00807823" w:rsidRDefault="00807823" w:rsidP="00807823">
      <w:pPr>
        <w:pStyle w:val="RAN4observation0"/>
      </w:pPr>
      <w:r>
        <w:t>Considering the performance gain of R</w:t>
      </w:r>
      <w:r w:rsidR="00F85A17">
        <w:t>-</w:t>
      </w:r>
      <w:r>
        <w:t xml:space="preserve">ML over E-IRC especially in random precoding scenarios and with low modulation order interference </w:t>
      </w:r>
      <w:proofErr w:type="gramStart"/>
      <w:r>
        <w:t>it is clear that R</w:t>
      </w:r>
      <w:r w:rsidR="00F85A17">
        <w:t>-</w:t>
      </w:r>
      <w:r>
        <w:t>ML</w:t>
      </w:r>
      <w:proofErr w:type="gramEnd"/>
      <w:r>
        <w:t xml:space="preserve"> requirements are needed to ensure practical deployment gains of this demodulation performance advantage.</w:t>
      </w:r>
    </w:p>
    <w:p w14:paraId="684CFCD8" w14:textId="14826938" w:rsidR="00807823" w:rsidRDefault="00807823" w:rsidP="00807823">
      <w:pPr>
        <w:pStyle w:val="RAN4proposal"/>
        <w:rPr>
          <w:lang w:val="en-GB"/>
        </w:rPr>
      </w:pPr>
      <w:r>
        <w:rPr>
          <w:lang w:val="en-GB"/>
        </w:rPr>
        <w:t xml:space="preserve">Define requirements </w:t>
      </w:r>
      <w:r w:rsidR="00DA19CB">
        <w:rPr>
          <w:lang w:val="en-GB"/>
        </w:rPr>
        <w:t xml:space="preserve">for rank 1+1 </w:t>
      </w:r>
      <w:r>
        <w:rPr>
          <w:lang w:val="en-GB"/>
        </w:rPr>
        <w:t>with</w:t>
      </w:r>
      <w:r w:rsidR="00DA19CB">
        <w:rPr>
          <w:lang w:val="en-GB"/>
        </w:rPr>
        <w:t xml:space="preserve"> </w:t>
      </w:r>
      <w:r>
        <w:rPr>
          <w:lang w:val="en-GB"/>
        </w:rPr>
        <w:t>QPSK for co-scheduled UE, random precoder, TDLC300-100 and R-ML.</w:t>
      </w:r>
    </w:p>
    <w:p w14:paraId="6C8CDE3B" w14:textId="45BF0565" w:rsidR="00807823" w:rsidRPr="00E37241" w:rsidRDefault="00807823" w:rsidP="00807823">
      <w:pPr>
        <w:rPr>
          <w:b/>
          <w:bCs/>
          <w:u w:val="single"/>
          <w:lang w:val="en-GB"/>
        </w:rPr>
      </w:pPr>
      <w:r w:rsidRPr="00E37241">
        <w:rPr>
          <w:b/>
          <w:bCs/>
          <w:u w:val="single"/>
          <w:lang w:val="en-GB"/>
        </w:rPr>
        <w:t xml:space="preserve">Spectral efficiency enhancements – </w:t>
      </w:r>
      <w:r>
        <w:rPr>
          <w:b/>
          <w:bCs/>
          <w:u w:val="single"/>
          <w:lang w:val="en-GB"/>
        </w:rPr>
        <w:t>In</w:t>
      </w:r>
      <w:r w:rsidR="00694632">
        <w:rPr>
          <w:b/>
          <w:bCs/>
          <w:u w:val="single"/>
          <w:lang w:val="en-GB"/>
        </w:rPr>
        <w:t>ter</w:t>
      </w:r>
      <w:r>
        <w:rPr>
          <w:b/>
          <w:bCs/>
          <w:u w:val="single"/>
          <w:lang w:val="en-GB"/>
        </w:rPr>
        <w:t xml:space="preserve"> layer Inter UE interference</w:t>
      </w:r>
    </w:p>
    <w:p w14:paraId="73366F9F" w14:textId="1CF1191B" w:rsidR="00807823" w:rsidRPr="00F82105" w:rsidRDefault="00807823" w:rsidP="00807823">
      <w:r>
        <w:rPr>
          <w:lang w:val="en-GB"/>
        </w:rPr>
        <w:t>Here we focus a scenario with Inter Layer Inter UE interference with the configuration 4Tx 4Rx with both QPSK and 64QAM for co-scheduled UE. This configuration is related to spectral efficiency enhancements, hence enhanced throughput. The scenario is not related directly to maximum cell throughput, but more the average scenario to enhance general throughput with different interference modulation orders to a target UE positioned in middle range modulation order (i.e., MCS13). In this setup we assume high SNR values, and the expected NW configuration would be using orthogonal precoder.</w:t>
      </w:r>
      <w:r>
        <w:rPr>
          <w:lang w:val="en-GB"/>
        </w:rPr>
        <w:br/>
        <w:t>In our simulations we do not see the used channel model to provide significant differences in SNR levels</w:t>
      </w:r>
      <w:r w:rsidR="00B311E2">
        <w:rPr>
          <w:lang w:val="en-GB"/>
        </w:rPr>
        <w:t xml:space="preserve"> (see section </w:t>
      </w:r>
      <w:r w:rsidR="00B311E2">
        <w:rPr>
          <w:lang w:val="en-GB"/>
        </w:rPr>
        <w:fldChar w:fldCharType="begin"/>
      </w:r>
      <w:r w:rsidR="00B311E2">
        <w:rPr>
          <w:lang w:val="en-GB"/>
        </w:rPr>
        <w:instrText xml:space="preserve"> REF _Ref131694590 \r \h </w:instrText>
      </w:r>
      <w:r w:rsidR="00B311E2">
        <w:rPr>
          <w:lang w:val="en-GB"/>
        </w:rPr>
      </w:r>
      <w:r w:rsidR="00B311E2">
        <w:rPr>
          <w:lang w:val="en-GB"/>
        </w:rPr>
        <w:fldChar w:fldCharType="separate"/>
      </w:r>
      <w:r w:rsidR="00B52FCE">
        <w:rPr>
          <w:lang w:val="en-GB"/>
        </w:rPr>
        <w:t>2.9</w:t>
      </w:r>
      <w:r w:rsidR="00B311E2">
        <w:rPr>
          <w:lang w:val="en-GB"/>
        </w:rPr>
        <w:fldChar w:fldCharType="end"/>
      </w:r>
      <w:r w:rsidR="001B4924">
        <w:rPr>
          <w:lang w:val="en-GB"/>
        </w:rPr>
        <w:t>)</w:t>
      </w:r>
      <w:r>
        <w:rPr>
          <w:lang w:val="en-GB"/>
        </w:rPr>
        <w:t>, hence we do not see the selection of the channel model as critical. It could however be good for diversity to define at least one requirement for each channel model (TDLA30-75 and TDLC300-100).</w:t>
      </w:r>
    </w:p>
    <w:p w14:paraId="0A652013" w14:textId="1D647EB2" w:rsidR="00807823" w:rsidRDefault="00807823" w:rsidP="00807823">
      <w:pPr>
        <w:pStyle w:val="RAN4proposal"/>
        <w:rPr>
          <w:lang w:val="en-GB"/>
        </w:rPr>
      </w:pPr>
      <w:r>
        <w:rPr>
          <w:lang w:val="en-GB"/>
        </w:rPr>
        <w:t xml:space="preserve">Define requirements </w:t>
      </w:r>
      <w:r w:rsidR="00BF2E05">
        <w:rPr>
          <w:lang w:val="en-GB"/>
        </w:rPr>
        <w:t xml:space="preserve">for </w:t>
      </w:r>
      <w:r>
        <w:rPr>
          <w:lang w:val="en-GB"/>
        </w:rPr>
        <w:t>rank 2+2</w:t>
      </w:r>
      <w:r w:rsidR="00BF2E05">
        <w:rPr>
          <w:lang w:val="en-GB"/>
        </w:rPr>
        <w:t xml:space="preserve"> with</w:t>
      </w:r>
      <w:r>
        <w:rPr>
          <w:lang w:val="en-GB"/>
        </w:rPr>
        <w:t xml:space="preserve"> QPSK and 64QAM for co-scheduled UE, orthogonal precoder and R-ML. Define at least one requirement for each proposed channel model (TDLA30-75 and TDLC300-100).</w:t>
      </w:r>
    </w:p>
    <w:p w14:paraId="12AD25D3" w14:textId="77777777" w:rsidR="008404F7" w:rsidRDefault="008404F7" w:rsidP="00E068CE">
      <w:pPr>
        <w:rPr>
          <w:lang w:val="en-GB"/>
        </w:rPr>
      </w:pPr>
    </w:p>
    <w:p w14:paraId="50C2B8D8" w14:textId="386BF53C" w:rsidR="00E068CE" w:rsidRDefault="006B20DB" w:rsidP="00182E26">
      <w:pPr>
        <w:pStyle w:val="RAN4H2"/>
        <w:rPr>
          <w:lang w:eastAsia="ko-KR"/>
        </w:rPr>
      </w:pPr>
      <w:r w:rsidRPr="00B56D73">
        <w:rPr>
          <w:lang w:eastAsia="ko-KR"/>
        </w:rPr>
        <w:lastRenderedPageBreak/>
        <w:t>PDSCH resource allocation for the target and co-scheduled UE</w:t>
      </w:r>
    </w:p>
    <w:p w14:paraId="57EBF011" w14:textId="4FF79BC6" w:rsidR="000915E5" w:rsidRPr="000915E5" w:rsidRDefault="000915E5" w:rsidP="000915E5">
      <w:pPr>
        <w:rPr>
          <w:lang w:eastAsia="ko-KR"/>
        </w:rPr>
      </w:pPr>
      <w:r>
        <w:rPr>
          <w:lang w:eastAsia="ko-KR"/>
        </w:rPr>
        <w:t>In RAN4#106 the PDSCH resource allocation for the target and co-scheduled UE was discussed</w:t>
      </w:r>
      <w:r w:rsidR="007A7CE1">
        <w:rPr>
          <w:lang w:eastAsia="ko-KR"/>
        </w:rPr>
        <w:t xml:space="preserve"> and two scenarios were defined </w:t>
      </w:r>
      <w:r w:rsidR="007A7CE1">
        <w:rPr>
          <w:lang w:eastAsia="ko-KR"/>
        </w:rPr>
        <w:fldChar w:fldCharType="begin"/>
      </w:r>
      <w:r w:rsidR="007A7CE1">
        <w:rPr>
          <w:lang w:eastAsia="ko-KR"/>
        </w:rPr>
        <w:instrText xml:space="preserve"> REF _Ref129597763 \r \h </w:instrText>
      </w:r>
      <w:r w:rsidR="007A7CE1">
        <w:rPr>
          <w:lang w:eastAsia="ko-KR"/>
        </w:rPr>
      </w:r>
      <w:r w:rsidR="007A7CE1">
        <w:rPr>
          <w:lang w:eastAsia="ko-KR"/>
        </w:rPr>
        <w:fldChar w:fldCharType="separate"/>
      </w:r>
      <w:r w:rsidR="00B52FCE">
        <w:rPr>
          <w:lang w:eastAsia="ko-KR"/>
        </w:rPr>
        <w:t>[1]</w:t>
      </w:r>
      <w:r w:rsidR="007A7CE1">
        <w:rPr>
          <w:lang w:eastAsia="ko-KR"/>
        </w:rPr>
        <w:fldChar w:fldCharType="end"/>
      </w:r>
      <w:r w:rsidR="007A7CE1">
        <w:rPr>
          <w:lang w:eastAsia="ko-KR"/>
        </w:rPr>
        <w:t>:</w:t>
      </w:r>
    </w:p>
    <w:tbl>
      <w:tblPr>
        <w:tblStyle w:val="TableGrid"/>
        <w:tblW w:w="0" w:type="auto"/>
        <w:jc w:val="center"/>
        <w:tblLook w:val="04A0" w:firstRow="1" w:lastRow="0" w:firstColumn="1" w:lastColumn="0" w:noHBand="0" w:noVBand="1"/>
      </w:tblPr>
      <w:tblGrid>
        <w:gridCol w:w="9000"/>
      </w:tblGrid>
      <w:tr w:rsidR="00E068CE" w14:paraId="23B3A497" w14:textId="77777777">
        <w:trPr>
          <w:jc w:val="center"/>
        </w:trPr>
        <w:tc>
          <w:tcPr>
            <w:tcW w:w="9000" w:type="dxa"/>
          </w:tcPr>
          <w:p w14:paraId="219733EE" w14:textId="77777777" w:rsidR="00010932" w:rsidRPr="00B56D73" w:rsidRDefault="00010932" w:rsidP="00010932">
            <w:pPr>
              <w:rPr>
                <w:b/>
                <w:u w:val="single"/>
                <w:lang w:eastAsia="ko-KR"/>
              </w:rPr>
            </w:pPr>
            <w:r w:rsidRPr="00B56D73">
              <w:rPr>
                <w:b/>
                <w:u w:val="single"/>
                <w:lang w:eastAsia="ko-KR"/>
              </w:rPr>
              <w:t>Issue 2-11: PDSCH resource allocation for the target and co-scheduled UE</w:t>
            </w:r>
          </w:p>
          <w:p w14:paraId="40AFE77C" w14:textId="77777777" w:rsidR="00010932" w:rsidRPr="00B56D73" w:rsidRDefault="00010932" w:rsidP="00010932">
            <w:pPr>
              <w:pStyle w:val="ListParagraph"/>
              <w:numPr>
                <w:ilvl w:val="0"/>
                <w:numId w:val="27"/>
              </w:numPr>
              <w:spacing w:after="120"/>
              <w:ind w:left="720"/>
              <w:contextualSpacing w:val="0"/>
              <w:rPr>
                <w:rFonts w:eastAsia="SimSun"/>
                <w:szCs w:val="24"/>
                <w:lang w:eastAsia="zh-CN"/>
              </w:rPr>
            </w:pPr>
            <w:r w:rsidRPr="00B56D73">
              <w:rPr>
                <w:rFonts w:eastAsia="SimSun" w:hint="eastAsia"/>
                <w:szCs w:val="24"/>
                <w:lang w:eastAsia="zh-CN"/>
              </w:rPr>
              <w:t xml:space="preserve">For initial </w:t>
            </w:r>
            <w:r w:rsidRPr="00B56D73">
              <w:rPr>
                <w:rFonts w:eastAsia="SimSun"/>
                <w:szCs w:val="24"/>
                <w:lang w:eastAsia="zh-CN"/>
              </w:rPr>
              <w:t>simulation</w:t>
            </w:r>
            <w:r w:rsidRPr="00B56D73">
              <w:rPr>
                <w:rFonts w:eastAsia="SimSun" w:hint="eastAsia"/>
                <w:szCs w:val="24"/>
                <w:lang w:eastAsia="zh-CN"/>
              </w:rPr>
              <w:t xml:space="preserve"> in phase I, cover scenario 1, further discuss whether to cover scenario 2</w:t>
            </w:r>
            <w:r w:rsidRPr="00B56D73">
              <w:rPr>
                <w:rFonts w:eastAsia="SimSun"/>
                <w:szCs w:val="24"/>
                <w:lang w:eastAsia="zh-CN"/>
              </w:rPr>
              <w:t xml:space="preserve"> in the next meeting</w:t>
            </w:r>
          </w:p>
          <w:p w14:paraId="37505877" w14:textId="77777777" w:rsidR="00010932" w:rsidRPr="00B56D73" w:rsidRDefault="00010932" w:rsidP="00010932">
            <w:pPr>
              <w:pStyle w:val="ListParagraph"/>
              <w:numPr>
                <w:ilvl w:val="1"/>
                <w:numId w:val="27"/>
              </w:numPr>
              <w:spacing w:after="120"/>
              <w:ind w:left="1440"/>
              <w:contextualSpacing w:val="0"/>
            </w:pPr>
            <w:r w:rsidRPr="00B56D73">
              <w:t>Scenario 1: Maximum transmission bandwidth configuration for all UEs.</w:t>
            </w:r>
          </w:p>
          <w:p w14:paraId="205E8D99" w14:textId="77777777" w:rsidR="00010932" w:rsidRPr="00B56D73" w:rsidRDefault="00010932" w:rsidP="00010932">
            <w:pPr>
              <w:pStyle w:val="ListParagraph"/>
              <w:numPr>
                <w:ilvl w:val="1"/>
                <w:numId w:val="27"/>
              </w:numPr>
              <w:spacing w:after="120"/>
              <w:ind w:left="1440"/>
              <w:contextualSpacing w:val="0"/>
            </w:pPr>
            <w:r w:rsidRPr="00B56D73">
              <w:t>Scenario 2: Maximum transmission bandwidth configuration for the target UE and partial transmission bandwidth configuration for the co-scheduled UEs.</w:t>
            </w:r>
          </w:p>
          <w:p w14:paraId="23B2F6D2" w14:textId="56151334" w:rsidR="00E068CE" w:rsidRDefault="00010932" w:rsidP="000915E5">
            <w:pPr>
              <w:pStyle w:val="ListParagraph"/>
              <w:numPr>
                <w:ilvl w:val="1"/>
                <w:numId w:val="27"/>
              </w:numPr>
              <w:spacing w:after="120"/>
              <w:ind w:left="1440"/>
              <w:contextualSpacing w:val="0"/>
            </w:pPr>
            <w:r w:rsidRPr="00B56D73">
              <w:t>Full OFDM symbol allocation for both scenarios.</w:t>
            </w:r>
          </w:p>
        </w:tc>
      </w:tr>
    </w:tbl>
    <w:p w14:paraId="6D4CD03A" w14:textId="77777777" w:rsidR="009C02E5" w:rsidRDefault="009C02E5" w:rsidP="00E068CE">
      <w:pPr>
        <w:rPr>
          <w:lang w:val="en-GB"/>
        </w:rPr>
      </w:pPr>
    </w:p>
    <w:p w14:paraId="571F79BF" w14:textId="0F612A5D" w:rsidR="006044A4" w:rsidRDefault="007C5366" w:rsidP="00E068CE">
      <w:pPr>
        <w:rPr>
          <w:lang w:val="en-GB"/>
        </w:rPr>
      </w:pPr>
      <w:r>
        <w:rPr>
          <w:lang w:val="en-GB"/>
        </w:rPr>
        <w:t>Our simulation results are based on scenario</w:t>
      </w:r>
      <w:r w:rsidR="009C02E5">
        <w:rPr>
          <w:lang w:val="en-GB"/>
        </w:rPr>
        <w:t xml:space="preserve"> </w:t>
      </w:r>
      <w:r>
        <w:rPr>
          <w:lang w:val="en-GB"/>
        </w:rPr>
        <w:t>1</w:t>
      </w:r>
      <w:r w:rsidR="008D6870">
        <w:rPr>
          <w:lang w:val="en-GB"/>
        </w:rPr>
        <w:t xml:space="preserve"> as agreed for initial simulation in Phase I. </w:t>
      </w:r>
      <w:r w:rsidR="00E0084B">
        <w:rPr>
          <w:lang w:val="en-GB"/>
        </w:rPr>
        <w:t>We do see validity in scenario 2</w:t>
      </w:r>
      <w:r w:rsidR="00D315C1">
        <w:rPr>
          <w:lang w:val="en-GB"/>
        </w:rPr>
        <w:t xml:space="preserve"> </w:t>
      </w:r>
      <w:r w:rsidR="00DD01C5">
        <w:rPr>
          <w:lang w:val="en-GB"/>
        </w:rPr>
        <w:t xml:space="preserve">in </w:t>
      </w:r>
      <w:r w:rsidR="006044A4">
        <w:rPr>
          <w:lang w:val="en-GB"/>
        </w:rPr>
        <w:t>practical</w:t>
      </w:r>
      <w:r w:rsidR="00D315C1">
        <w:rPr>
          <w:lang w:val="en-GB"/>
        </w:rPr>
        <w:t xml:space="preserve"> </w:t>
      </w:r>
      <w:r w:rsidR="00DD01C5">
        <w:rPr>
          <w:lang w:val="en-GB"/>
        </w:rPr>
        <w:t>deployment, so further analysis of scenario 2 is in our view needed</w:t>
      </w:r>
      <w:r w:rsidR="006044A4">
        <w:rPr>
          <w:lang w:val="en-GB"/>
        </w:rPr>
        <w:t xml:space="preserve"> if time permits</w:t>
      </w:r>
      <w:r w:rsidR="009C02E5">
        <w:rPr>
          <w:lang w:val="en-GB"/>
        </w:rPr>
        <w:t>.</w:t>
      </w:r>
    </w:p>
    <w:p w14:paraId="2115227B" w14:textId="49EC4BC8" w:rsidR="00A80A77" w:rsidRDefault="00A80A77" w:rsidP="00A80A77">
      <w:pPr>
        <w:pStyle w:val="RAN4observation0"/>
      </w:pPr>
      <w:r>
        <w:t xml:space="preserve">We see the configuration of </w:t>
      </w:r>
      <w:r w:rsidRPr="00B56D73">
        <w:t>Maximum transmission bandwidth configuration for the target UE and partial transmission bandwidth configuration for the co-scheduled UEs</w:t>
      </w:r>
      <w:r>
        <w:t xml:space="preserve"> as </w:t>
      </w:r>
      <w:r w:rsidR="00E77331">
        <w:t>possible in practical deployed networks.</w:t>
      </w:r>
    </w:p>
    <w:p w14:paraId="3DBE0794" w14:textId="712489AE" w:rsidR="00E068CE" w:rsidRDefault="00C40DB1" w:rsidP="007F5BDD">
      <w:pPr>
        <w:pStyle w:val="RAN4proposal"/>
      </w:pPr>
      <w:r>
        <w:t xml:space="preserve">RAN4 to </w:t>
      </w:r>
      <w:r w:rsidR="00FA5EB5">
        <w:t xml:space="preserve">cover </w:t>
      </w:r>
      <w:r w:rsidR="006044A4">
        <w:t>“</w:t>
      </w:r>
      <w:r w:rsidR="006044A4" w:rsidRPr="006044A4">
        <w:t>Scenario 2: Maximum transmission bandwidth configuration for the target UE and partial transmission bandwidth configuration for the co-scheduled UEs.</w:t>
      </w:r>
      <w:r w:rsidR="006044A4">
        <w:t xml:space="preserve">” </w:t>
      </w:r>
      <w:r w:rsidR="00FA5EB5">
        <w:t>in phase I.</w:t>
      </w:r>
    </w:p>
    <w:p w14:paraId="1D9076D7" w14:textId="77777777" w:rsidR="007C04F0" w:rsidRDefault="007C04F0" w:rsidP="00E068CE">
      <w:pPr>
        <w:rPr>
          <w:lang w:val="en-GB"/>
        </w:rPr>
      </w:pPr>
    </w:p>
    <w:p w14:paraId="75C39D1D" w14:textId="193A3676" w:rsidR="00E068CE" w:rsidRDefault="006B20DB" w:rsidP="00182E26">
      <w:pPr>
        <w:pStyle w:val="RAN4H2"/>
        <w:rPr>
          <w:lang w:eastAsia="ko-KR"/>
        </w:rPr>
      </w:pPr>
      <w:r w:rsidRPr="00B56D73">
        <w:rPr>
          <w:rFonts w:hint="eastAsia"/>
          <w:lang w:eastAsia="zh-CN"/>
        </w:rPr>
        <w:t>A</w:t>
      </w:r>
      <w:r w:rsidRPr="00B56D73">
        <w:rPr>
          <w:lang w:eastAsia="ko-KR"/>
        </w:rPr>
        <w:t>ssumptions on the required information</w:t>
      </w:r>
    </w:p>
    <w:p w14:paraId="3CD2B4FB" w14:textId="03C82B8A" w:rsidR="000827E4" w:rsidRPr="000827E4" w:rsidRDefault="000827E4" w:rsidP="000827E4">
      <w:pPr>
        <w:rPr>
          <w:lang w:eastAsia="ko-KR"/>
        </w:rPr>
      </w:pPr>
      <w:r>
        <w:rPr>
          <w:lang w:eastAsia="ko-KR"/>
        </w:rPr>
        <w:t>In RAN4#106 it was agreed to do initial simulations assuming the needed parameters of the co-scheduled UE are all known to the UE</w:t>
      </w:r>
      <w:r w:rsidR="0035737B">
        <w:rPr>
          <w:lang w:eastAsia="ko-KR"/>
        </w:rPr>
        <w:t xml:space="preserve"> and </w:t>
      </w:r>
      <w:r w:rsidR="006404A8">
        <w:rPr>
          <w:lang w:eastAsia="ko-KR"/>
        </w:rPr>
        <w:t xml:space="preserve">further discuss </w:t>
      </w:r>
      <w:r w:rsidR="00300BC3">
        <w:rPr>
          <w:lang w:eastAsia="ko-KR"/>
        </w:rPr>
        <w:t>how to obtain the needed parameters</w:t>
      </w:r>
      <w:r w:rsidR="00CA61ED">
        <w:rPr>
          <w:lang w:eastAsia="ko-KR"/>
        </w:rPr>
        <w:t xml:space="preserve"> </w:t>
      </w:r>
      <w:r w:rsidR="00CA61ED">
        <w:rPr>
          <w:lang w:eastAsia="ko-KR"/>
        </w:rPr>
        <w:fldChar w:fldCharType="begin"/>
      </w:r>
      <w:r w:rsidR="00CA61ED">
        <w:rPr>
          <w:lang w:eastAsia="ko-KR"/>
        </w:rPr>
        <w:instrText xml:space="preserve"> REF _Ref129597763 \r \h </w:instrText>
      </w:r>
      <w:r w:rsidR="00CA61ED">
        <w:rPr>
          <w:lang w:eastAsia="ko-KR"/>
        </w:rPr>
      </w:r>
      <w:r w:rsidR="00CA61ED">
        <w:rPr>
          <w:lang w:eastAsia="ko-KR"/>
        </w:rPr>
        <w:fldChar w:fldCharType="separate"/>
      </w:r>
      <w:r w:rsidR="00B52FCE">
        <w:rPr>
          <w:lang w:eastAsia="ko-KR"/>
        </w:rPr>
        <w:t>[1]</w:t>
      </w:r>
      <w:r w:rsidR="00CA61ED">
        <w:rPr>
          <w:lang w:eastAsia="ko-KR"/>
        </w:rPr>
        <w:fldChar w:fldCharType="end"/>
      </w:r>
      <w:r>
        <w:rPr>
          <w:lang w:eastAsia="ko-KR"/>
        </w:rPr>
        <w:t>.</w:t>
      </w:r>
    </w:p>
    <w:tbl>
      <w:tblPr>
        <w:tblStyle w:val="TableGrid"/>
        <w:tblW w:w="0" w:type="auto"/>
        <w:jc w:val="center"/>
        <w:tblLook w:val="04A0" w:firstRow="1" w:lastRow="0" w:firstColumn="1" w:lastColumn="0" w:noHBand="0" w:noVBand="1"/>
      </w:tblPr>
      <w:tblGrid>
        <w:gridCol w:w="9000"/>
      </w:tblGrid>
      <w:tr w:rsidR="00E068CE" w14:paraId="55667851" w14:textId="77777777">
        <w:trPr>
          <w:jc w:val="center"/>
        </w:trPr>
        <w:tc>
          <w:tcPr>
            <w:tcW w:w="9000" w:type="dxa"/>
          </w:tcPr>
          <w:p w14:paraId="5AAD5C85" w14:textId="77777777" w:rsidR="004023B0" w:rsidRPr="00B56D73" w:rsidRDefault="004023B0" w:rsidP="004023B0">
            <w:pPr>
              <w:rPr>
                <w:b/>
                <w:u w:val="single"/>
                <w:lang w:eastAsia="ko-KR"/>
              </w:rPr>
            </w:pPr>
            <w:r w:rsidRPr="00B56D73">
              <w:rPr>
                <w:b/>
                <w:u w:val="single"/>
                <w:lang w:eastAsia="ko-KR"/>
              </w:rPr>
              <w:t xml:space="preserve">Issue 2-14: </w:t>
            </w:r>
            <w:r w:rsidRPr="00B56D73">
              <w:rPr>
                <w:rFonts w:hint="eastAsia"/>
                <w:b/>
                <w:u w:val="single"/>
                <w:lang w:eastAsia="zh-CN"/>
              </w:rPr>
              <w:t>A</w:t>
            </w:r>
            <w:r w:rsidRPr="00B56D73">
              <w:rPr>
                <w:b/>
                <w:u w:val="single"/>
                <w:lang w:eastAsia="ko-KR"/>
              </w:rPr>
              <w:t>ssumptions on the required information</w:t>
            </w:r>
          </w:p>
          <w:p w14:paraId="47C3361A" w14:textId="77777777" w:rsidR="004023B0" w:rsidRPr="00B56D73" w:rsidRDefault="004023B0" w:rsidP="004023B0">
            <w:pPr>
              <w:pStyle w:val="ListParagraph"/>
              <w:numPr>
                <w:ilvl w:val="0"/>
                <w:numId w:val="27"/>
              </w:numPr>
              <w:spacing w:after="120"/>
              <w:ind w:left="720"/>
              <w:contextualSpacing w:val="0"/>
              <w:rPr>
                <w:rFonts w:eastAsia="SimSun"/>
                <w:szCs w:val="24"/>
                <w:lang w:eastAsia="zh-CN"/>
              </w:rPr>
            </w:pPr>
            <w:r w:rsidRPr="00B56D73">
              <w:rPr>
                <w:rFonts w:eastAsia="SimSun" w:hint="eastAsia"/>
                <w:szCs w:val="24"/>
                <w:lang w:eastAsia="zh-CN"/>
              </w:rPr>
              <w:t>For initial simulation in Phase I, a</w:t>
            </w:r>
            <w:r w:rsidRPr="00B56D73">
              <w:rPr>
                <w:rFonts w:eastAsia="SimSun"/>
                <w:szCs w:val="24"/>
                <w:lang w:eastAsia="zh-CN"/>
              </w:rPr>
              <w:t>ssume the needed parameters of the co-scheduled UE are all known to UE, which is the upper bound for the potential performance gain.</w:t>
            </w:r>
          </w:p>
          <w:p w14:paraId="26FF70D8" w14:textId="77777777" w:rsidR="004023B0" w:rsidRPr="00B56D73" w:rsidRDefault="004023B0" w:rsidP="004023B0">
            <w:pPr>
              <w:pStyle w:val="ListParagraph"/>
              <w:numPr>
                <w:ilvl w:val="0"/>
                <w:numId w:val="27"/>
              </w:numPr>
              <w:spacing w:after="120"/>
              <w:ind w:left="720"/>
              <w:contextualSpacing w:val="0"/>
              <w:rPr>
                <w:rFonts w:eastAsia="SimSun"/>
                <w:szCs w:val="24"/>
                <w:lang w:eastAsia="zh-CN"/>
              </w:rPr>
            </w:pPr>
            <w:r w:rsidRPr="00B56D73">
              <w:rPr>
                <w:rFonts w:eastAsia="SimSun" w:hint="eastAsia"/>
                <w:szCs w:val="24"/>
                <w:lang w:eastAsia="zh-CN"/>
              </w:rPr>
              <w:t xml:space="preserve">Meanwhile, discuss in parallel on the potential ways of obtaining each of the needed parameters as in </w:t>
            </w:r>
            <w:r w:rsidRPr="00B56D73">
              <w:rPr>
                <w:rFonts w:eastAsia="SimSun"/>
                <w:szCs w:val="24"/>
                <w:lang w:eastAsia="zh-CN"/>
              </w:rPr>
              <w:t>Sub-topic 3 in Phase I</w:t>
            </w:r>
            <w:r w:rsidRPr="00B56D73">
              <w:rPr>
                <w:rFonts w:eastAsia="SimSun" w:hint="eastAsia"/>
                <w:szCs w:val="24"/>
                <w:lang w:eastAsia="zh-CN"/>
              </w:rPr>
              <w:t>.</w:t>
            </w:r>
          </w:p>
          <w:p w14:paraId="6C6F6242" w14:textId="77777777" w:rsidR="00E068CE" w:rsidRDefault="00E068CE"/>
          <w:p w14:paraId="08198095" w14:textId="77777777" w:rsidR="00E068CE" w:rsidRDefault="00E068CE"/>
        </w:tc>
      </w:tr>
    </w:tbl>
    <w:p w14:paraId="64CBF76E" w14:textId="77777777" w:rsidR="001A4F54" w:rsidRDefault="001A4F54" w:rsidP="00E068CE">
      <w:pPr>
        <w:rPr>
          <w:lang w:val="en-GB"/>
        </w:rPr>
      </w:pPr>
    </w:p>
    <w:p w14:paraId="669432E1" w14:textId="0E5ABFDE" w:rsidR="00300BC3" w:rsidRDefault="00300BC3" w:rsidP="00E068CE">
      <w:pPr>
        <w:rPr>
          <w:lang w:val="en-GB"/>
        </w:rPr>
      </w:pPr>
      <w:r>
        <w:rPr>
          <w:lang w:val="en-GB"/>
        </w:rPr>
        <w:t xml:space="preserve">Our simulation results provided in </w:t>
      </w:r>
      <w:r>
        <w:rPr>
          <w:lang w:val="en-GB"/>
        </w:rPr>
        <w:fldChar w:fldCharType="begin"/>
      </w:r>
      <w:r>
        <w:rPr>
          <w:lang w:val="en-GB"/>
        </w:rPr>
        <w:instrText xml:space="preserve"> REF _Ref130990121 \r \h </w:instrText>
      </w:r>
      <w:r>
        <w:rPr>
          <w:lang w:val="en-GB"/>
        </w:rPr>
      </w:r>
      <w:r>
        <w:rPr>
          <w:lang w:val="en-GB"/>
        </w:rPr>
        <w:fldChar w:fldCharType="separate"/>
      </w:r>
      <w:r w:rsidR="00B52FCE">
        <w:rPr>
          <w:lang w:val="en-GB"/>
        </w:rPr>
        <w:t>[2]</w:t>
      </w:r>
      <w:r>
        <w:rPr>
          <w:lang w:val="en-GB"/>
        </w:rPr>
        <w:fldChar w:fldCharType="end"/>
      </w:r>
      <w:r>
        <w:rPr>
          <w:lang w:val="en-GB"/>
        </w:rPr>
        <w:t xml:space="preserve"> </w:t>
      </w:r>
      <w:r w:rsidR="00E169C8">
        <w:rPr>
          <w:lang w:val="en-GB"/>
        </w:rPr>
        <w:t xml:space="preserve">has been done according to above </w:t>
      </w:r>
      <w:r w:rsidR="00CA61ED">
        <w:rPr>
          <w:lang w:val="en-GB"/>
        </w:rPr>
        <w:t xml:space="preserve">agreement. The discussion into how the UE will obtain the needed parameters are covered in our contribution </w:t>
      </w:r>
      <w:r w:rsidR="00502E21">
        <w:rPr>
          <w:lang w:val="en-GB"/>
        </w:rPr>
        <w:fldChar w:fldCharType="begin"/>
      </w:r>
      <w:r w:rsidR="00502E21">
        <w:rPr>
          <w:lang w:val="en-GB"/>
        </w:rPr>
        <w:instrText xml:space="preserve"> REF _Ref131527665 \r \h </w:instrText>
      </w:r>
      <w:r w:rsidR="00502E21">
        <w:rPr>
          <w:lang w:val="en-GB"/>
        </w:rPr>
      </w:r>
      <w:r w:rsidR="00502E21">
        <w:rPr>
          <w:lang w:val="en-GB"/>
        </w:rPr>
        <w:fldChar w:fldCharType="separate"/>
      </w:r>
      <w:r w:rsidR="00B52FCE">
        <w:rPr>
          <w:lang w:val="en-GB"/>
        </w:rPr>
        <w:t>[3]</w:t>
      </w:r>
      <w:r w:rsidR="00502E21">
        <w:rPr>
          <w:lang w:val="en-GB"/>
        </w:rPr>
        <w:fldChar w:fldCharType="end"/>
      </w:r>
      <w:r w:rsidR="00502E21">
        <w:rPr>
          <w:lang w:val="en-GB"/>
        </w:rPr>
        <w:t>.</w:t>
      </w:r>
    </w:p>
    <w:p w14:paraId="213517F9" w14:textId="77777777" w:rsidR="00763C2D" w:rsidRDefault="00763C2D" w:rsidP="00E068CE">
      <w:pPr>
        <w:rPr>
          <w:lang w:val="en-GB"/>
        </w:rPr>
      </w:pPr>
    </w:p>
    <w:p w14:paraId="729C80EF" w14:textId="2D3903C4" w:rsidR="00E068CE" w:rsidRDefault="006B20DB" w:rsidP="0042454D">
      <w:pPr>
        <w:pStyle w:val="RAN4H2"/>
        <w:rPr>
          <w:lang w:eastAsia="ko-KR"/>
        </w:rPr>
      </w:pPr>
      <w:bookmarkStart w:id="6" w:name="_Ref131694590"/>
      <w:r w:rsidRPr="00B64803">
        <w:rPr>
          <w:rFonts w:hint="eastAsia"/>
          <w:lang w:eastAsia="ko-KR"/>
        </w:rPr>
        <w:t>Collection</w:t>
      </w:r>
      <w:r>
        <w:rPr>
          <w:lang w:eastAsia="ko-KR"/>
        </w:rPr>
        <w:t xml:space="preserve"> of </w:t>
      </w:r>
      <w:proofErr w:type="gramStart"/>
      <w:r>
        <w:rPr>
          <w:lang w:eastAsia="ko-KR"/>
        </w:rPr>
        <w:t>phase</w:t>
      </w:r>
      <w:proofErr w:type="gramEnd"/>
      <w:r>
        <w:rPr>
          <w:lang w:eastAsia="ko-KR"/>
        </w:rPr>
        <w:t xml:space="preserve"> I simulation results</w:t>
      </w:r>
      <w:bookmarkEnd w:id="6"/>
    </w:p>
    <w:p w14:paraId="6889DBC8" w14:textId="1319C953" w:rsidR="00760AEF" w:rsidRPr="00760AEF" w:rsidRDefault="0064201F" w:rsidP="00760AEF">
      <w:pPr>
        <w:rPr>
          <w:lang w:eastAsia="ko-KR"/>
        </w:rPr>
      </w:pPr>
      <w:r>
        <w:rPr>
          <w:lang w:eastAsia="ko-KR"/>
        </w:rPr>
        <w:t xml:space="preserve">In RAN4#106 it was </w:t>
      </w:r>
      <w:r w:rsidR="00AC4054">
        <w:rPr>
          <w:lang w:eastAsia="ko-KR"/>
        </w:rPr>
        <w:t xml:space="preserve">encouraged to provide the initial phase I simulation results for the next meeting </w:t>
      </w:r>
      <w:r w:rsidR="00AC4054">
        <w:rPr>
          <w:lang w:eastAsia="ko-KR"/>
        </w:rPr>
        <w:fldChar w:fldCharType="begin"/>
      </w:r>
      <w:r w:rsidR="00AC4054">
        <w:rPr>
          <w:lang w:eastAsia="ko-KR"/>
        </w:rPr>
        <w:instrText xml:space="preserve"> REF _Ref129597763 \r \h </w:instrText>
      </w:r>
      <w:r w:rsidR="00AC4054">
        <w:rPr>
          <w:lang w:eastAsia="ko-KR"/>
        </w:rPr>
      </w:r>
      <w:r w:rsidR="00AC4054">
        <w:rPr>
          <w:lang w:eastAsia="ko-KR"/>
        </w:rPr>
        <w:fldChar w:fldCharType="separate"/>
      </w:r>
      <w:r w:rsidR="00B52FCE">
        <w:rPr>
          <w:lang w:eastAsia="ko-KR"/>
        </w:rPr>
        <w:t>[1]</w:t>
      </w:r>
      <w:r w:rsidR="00AC4054">
        <w:rPr>
          <w:lang w:eastAsia="ko-KR"/>
        </w:rPr>
        <w:fldChar w:fldCharType="end"/>
      </w:r>
      <w:r w:rsidR="00AF682A">
        <w:rPr>
          <w:lang w:eastAsia="ko-KR"/>
        </w:rPr>
        <w:t>:</w:t>
      </w:r>
    </w:p>
    <w:tbl>
      <w:tblPr>
        <w:tblStyle w:val="TableGrid"/>
        <w:tblW w:w="0" w:type="auto"/>
        <w:jc w:val="center"/>
        <w:tblLook w:val="04A0" w:firstRow="1" w:lastRow="0" w:firstColumn="1" w:lastColumn="0" w:noHBand="0" w:noVBand="1"/>
      </w:tblPr>
      <w:tblGrid>
        <w:gridCol w:w="9000"/>
      </w:tblGrid>
      <w:tr w:rsidR="00E068CE" w14:paraId="325E0C71" w14:textId="77777777">
        <w:trPr>
          <w:jc w:val="center"/>
        </w:trPr>
        <w:tc>
          <w:tcPr>
            <w:tcW w:w="9000" w:type="dxa"/>
          </w:tcPr>
          <w:p w14:paraId="1DC47844" w14:textId="77777777" w:rsidR="006A1BC3" w:rsidRPr="00B56D73" w:rsidRDefault="006A1BC3" w:rsidP="006A1BC3">
            <w:pPr>
              <w:rPr>
                <w:b/>
                <w:u w:val="single"/>
                <w:lang w:eastAsia="ko-KR"/>
              </w:rPr>
            </w:pPr>
            <w:r w:rsidRPr="00B56D73">
              <w:rPr>
                <w:b/>
                <w:u w:val="single"/>
                <w:lang w:eastAsia="ko-KR"/>
              </w:rPr>
              <w:t>Issue 2-1</w:t>
            </w:r>
            <w:r>
              <w:rPr>
                <w:b/>
                <w:u w:val="single"/>
                <w:lang w:eastAsia="ko-KR"/>
              </w:rPr>
              <w:t>7</w:t>
            </w:r>
            <w:r w:rsidRPr="00B56D73">
              <w:rPr>
                <w:b/>
                <w:u w:val="single"/>
                <w:lang w:eastAsia="ko-KR"/>
              </w:rPr>
              <w:t xml:space="preserve">: </w:t>
            </w:r>
            <w:r w:rsidRPr="00B64803">
              <w:rPr>
                <w:rFonts w:hint="eastAsia"/>
                <w:b/>
                <w:u w:val="single"/>
                <w:lang w:eastAsia="ko-KR"/>
              </w:rPr>
              <w:t>Collection</w:t>
            </w:r>
            <w:r>
              <w:rPr>
                <w:b/>
                <w:u w:val="single"/>
                <w:lang w:eastAsia="ko-KR"/>
              </w:rPr>
              <w:t xml:space="preserve"> of </w:t>
            </w:r>
            <w:proofErr w:type="gramStart"/>
            <w:r>
              <w:rPr>
                <w:b/>
                <w:u w:val="single"/>
                <w:lang w:eastAsia="ko-KR"/>
              </w:rPr>
              <w:t>phase</w:t>
            </w:r>
            <w:proofErr w:type="gramEnd"/>
            <w:r>
              <w:rPr>
                <w:b/>
                <w:u w:val="single"/>
                <w:lang w:eastAsia="ko-KR"/>
              </w:rPr>
              <w:t xml:space="preserve"> I simulation results</w:t>
            </w:r>
          </w:p>
          <w:p w14:paraId="154692A9" w14:textId="77777777" w:rsidR="006A1BC3" w:rsidRDefault="006A1BC3" w:rsidP="006A1BC3">
            <w:pPr>
              <w:pStyle w:val="ListParagraph"/>
              <w:numPr>
                <w:ilvl w:val="0"/>
                <w:numId w:val="27"/>
              </w:numPr>
              <w:spacing w:after="120"/>
              <w:ind w:left="720"/>
              <w:contextualSpacing w:val="0"/>
              <w:rPr>
                <w:rFonts w:eastAsia="SimSun"/>
                <w:szCs w:val="24"/>
                <w:lang w:eastAsia="zh-CN"/>
              </w:rPr>
            </w:pPr>
            <w:r>
              <w:rPr>
                <w:rFonts w:eastAsia="SimSun"/>
                <w:szCs w:val="24"/>
                <w:lang w:eastAsia="zh-CN"/>
              </w:rPr>
              <w:t>Companies are encouraged to provide the initial phase I simulation results for the next meeting</w:t>
            </w:r>
            <w:r w:rsidRPr="00B56D73">
              <w:rPr>
                <w:rFonts w:eastAsia="SimSun"/>
                <w:szCs w:val="24"/>
                <w:lang w:eastAsia="zh-CN"/>
              </w:rPr>
              <w:t>.</w:t>
            </w:r>
          </w:p>
          <w:p w14:paraId="790B4CD4" w14:textId="382A6846" w:rsidR="00E068CE" w:rsidRPr="00FE391B" w:rsidRDefault="006A1BC3" w:rsidP="00FE391B">
            <w:pPr>
              <w:pStyle w:val="ListParagraph"/>
              <w:numPr>
                <w:ilvl w:val="0"/>
                <w:numId w:val="27"/>
              </w:numPr>
              <w:spacing w:after="120"/>
              <w:ind w:left="720"/>
              <w:contextualSpacing w:val="0"/>
              <w:rPr>
                <w:rFonts w:eastAsia="SimSun"/>
                <w:szCs w:val="24"/>
                <w:lang w:eastAsia="zh-CN"/>
              </w:rPr>
            </w:pPr>
            <w:r>
              <w:rPr>
                <w:rFonts w:eastAsia="SimSun"/>
                <w:szCs w:val="24"/>
                <w:lang w:eastAsia="zh-CN"/>
              </w:rPr>
              <w:t>The draft simulation result collection template will be shared offline before the next meeting.</w:t>
            </w:r>
          </w:p>
          <w:p w14:paraId="418F5288" w14:textId="77777777" w:rsidR="00E068CE" w:rsidRDefault="00E068CE"/>
        </w:tc>
      </w:tr>
    </w:tbl>
    <w:p w14:paraId="50AA87B4" w14:textId="77777777" w:rsidR="00C43274" w:rsidRDefault="00C43274" w:rsidP="00E068CE">
      <w:pPr>
        <w:rPr>
          <w:lang w:val="en-GB"/>
        </w:rPr>
      </w:pPr>
    </w:p>
    <w:p w14:paraId="5D100724" w14:textId="311637E4" w:rsidR="00E068CE" w:rsidRDefault="00DF2BD9" w:rsidP="00E068CE">
      <w:pPr>
        <w:rPr>
          <w:lang w:val="en-GB"/>
        </w:rPr>
      </w:pPr>
      <w:r>
        <w:rPr>
          <w:lang w:val="en-GB"/>
        </w:rPr>
        <w:t xml:space="preserve">We have provided our simulation results in </w:t>
      </w:r>
      <w:r>
        <w:rPr>
          <w:lang w:val="en-GB"/>
        </w:rPr>
        <w:fldChar w:fldCharType="begin"/>
      </w:r>
      <w:r>
        <w:rPr>
          <w:lang w:val="en-GB"/>
        </w:rPr>
        <w:instrText xml:space="preserve"> REF _Ref130990121 \r \h </w:instrText>
      </w:r>
      <w:r>
        <w:rPr>
          <w:lang w:val="en-GB"/>
        </w:rPr>
      </w:r>
      <w:r>
        <w:rPr>
          <w:lang w:val="en-GB"/>
        </w:rPr>
        <w:fldChar w:fldCharType="separate"/>
      </w:r>
      <w:r w:rsidR="00B52FCE">
        <w:rPr>
          <w:lang w:val="en-GB"/>
        </w:rPr>
        <w:t>[2]</w:t>
      </w:r>
      <w:r>
        <w:rPr>
          <w:lang w:val="en-GB"/>
        </w:rPr>
        <w:fldChar w:fldCharType="end"/>
      </w:r>
      <w:r>
        <w:rPr>
          <w:lang w:val="en-GB"/>
        </w:rPr>
        <w:t xml:space="preserve">. This also includes </w:t>
      </w:r>
      <w:r w:rsidR="00F074E5">
        <w:rPr>
          <w:lang w:val="en-GB"/>
        </w:rPr>
        <w:t xml:space="preserve">a section with our </w:t>
      </w:r>
      <w:r w:rsidR="007B7A39">
        <w:rPr>
          <w:lang w:val="en-GB"/>
        </w:rPr>
        <w:t>results based on the offline provided template</w:t>
      </w:r>
      <w:r w:rsidR="00741613">
        <w:rPr>
          <w:lang w:val="en-GB"/>
        </w:rPr>
        <w:t>:</w:t>
      </w:r>
    </w:p>
    <w:tbl>
      <w:tblPr>
        <w:tblStyle w:val="TableGridLight"/>
        <w:tblW w:w="10060" w:type="dxa"/>
        <w:tblLook w:val="04A0" w:firstRow="1" w:lastRow="0" w:firstColumn="1" w:lastColumn="0" w:noHBand="0" w:noVBand="1"/>
      </w:tblPr>
      <w:tblGrid>
        <w:gridCol w:w="486"/>
        <w:gridCol w:w="808"/>
        <w:gridCol w:w="659"/>
        <w:gridCol w:w="841"/>
        <w:gridCol w:w="901"/>
        <w:gridCol w:w="689"/>
        <w:gridCol w:w="760"/>
        <w:gridCol w:w="1088"/>
        <w:gridCol w:w="624"/>
        <w:gridCol w:w="538"/>
        <w:gridCol w:w="789"/>
        <w:gridCol w:w="541"/>
        <w:gridCol w:w="492"/>
        <w:gridCol w:w="844"/>
      </w:tblGrid>
      <w:tr w:rsidR="008277F0" w:rsidRPr="00C508D9" w14:paraId="24B40265" w14:textId="77777777" w:rsidTr="00E3431C">
        <w:trPr>
          <w:trHeight w:val="231"/>
        </w:trPr>
        <w:tc>
          <w:tcPr>
            <w:tcW w:w="486" w:type="dxa"/>
            <w:vMerge w:val="restart"/>
            <w:shd w:val="clear" w:color="auto" w:fill="E7E6E6" w:themeFill="background2"/>
            <w:hideMark/>
          </w:tcPr>
          <w:p w14:paraId="140B22BE" w14:textId="77777777" w:rsidR="008277F0" w:rsidRPr="00C508D9" w:rsidRDefault="008277F0" w:rsidP="00E3431C">
            <w:pPr>
              <w:jc w:val="center"/>
              <w:rPr>
                <w:rFonts w:ascii="Calibri" w:eastAsia="Times New Roman" w:hAnsi="Calibri" w:cs="Calibri"/>
                <w:b/>
                <w:bCs/>
                <w:sz w:val="14"/>
                <w:szCs w:val="14"/>
                <w:lang w:val="da-DK" w:eastAsia="da-DK"/>
              </w:rPr>
            </w:pPr>
            <w:r w:rsidRPr="00C508D9">
              <w:rPr>
                <w:rFonts w:ascii="Calibri" w:eastAsia="Times New Roman" w:hAnsi="Calibri" w:cs="Calibri"/>
                <w:b/>
                <w:bCs/>
                <w:sz w:val="14"/>
                <w:szCs w:val="14"/>
                <w:lang w:val="da-DK" w:eastAsia="da-DK"/>
              </w:rPr>
              <w:lastRenderedPageBreak/>
              <w:t xml:space="preserve">Case </w:t>
            </w:r>
          </w:p>
        </w:tc>
        <w:tc>
          <w:tcPr>
            <w:tcW w:w="808" w:type="dxa"/>
            <w:vMerge w:val="restart"/>
            <w:shd w:val="clear" w:color="auto" w:fill="E7E6E6" w:themeFill="background2"/>
            <w:hideMark/>
          </w:tcPr>
          <w:p w14:paraId="0A4082C2" w14:textId="77777777" w:rsidR="008277F0" w:rsidRPr="00C508D9" w:rsidRDefault="008277F0" w:rsidP="00E3431C">
            <w:pPr>
              <w:jc w:val="center"/>
              <w:rPr>
                <w:rFonts w:ascii="Calibri" w:eastAsia="Times New Roman" w:hAnsi="Calibri" w:cs="Calibri"/>
                <w:b/>
                <w:bCs/>
                <w:sz w:val="14"/>
                <w:szCs w:val="14"/>
                <w:lang w:val="da-DK" w:eastAsia="da-DK"/>
              </w:rPr>
            </w:pPr>
            <w:r>
              <w:rPr>
                <w:rFonts w:ascii="Calibri" w:eastAsia="Times New Roman" w:hAnsi="Calibri" w:cs="Calibri"/>
                <w:b/>
                <w:bCs/>
                <w:sz w:val="14"/>
                <w:szCs w:val="14"/>
                <w:lang w:val="da-DK" w:eastAsia="da-DK"/>
              </w:rPr>
              <w:t xml:space="preserve"># </w:t>
            </w:r>
            <w:r w:rsidRPr="00C508D9">
              <w:rPr>
                <w:rFonts w:ascii="Calibri" w:eastAsia="Times New Roman" w:hAnsi="Calibri" w:cs="Calibri"/>
                <w:b/>
                <w:bCs/>
                <w:sz w:val="14"/>
                <w:szCs w:val="14"/>
                <w:lang w:val="da-DK" w:eastAsia="da-DK"/>
              </w:rPr>
              <w:t>Co-</w:t>
            </w:r>
            <w:proofErr w:type="spellStart"/>
            <w:r w:rsidRPr="00C508D9">
              <w:rPr>
                <w:rFonts w:ascii="Calibri" w:eastAsia="Times New Roman" w:hAnsi="Calibri" w:cs="Calibri"/>
                <w:b/>
                <w:bCs/>
                <w:sz w:val="14"/>
                <w:szCs w:val="14"/>
                <w:lang w:val="da-DK" w:eastAsia="da-DK"/>
              </w:rPr>
              <w:t>scheduled</w:t>
            </w:r>
            <w:proofErr w:type="spellEnd"/>
            <w:r w:rsidRPr="00C508D9">
              <w:rPr>
                <w:rFonts w:ascii="Calibri" w:eastAsia="Times New Roman" w:hAnsi="Calibri" w:cs="Calibri"/>
                <w:b/>
                <w:bCs/>
                <w:sz w:val="14"/>
                <w:szCs w:val="14"/>
                <w:lang w:val="da-DK" w:eastAsia="da-DK"/>
              </w:rPr>
              <w:t xml:space="preserve"> UE </w:t>
            </w:r>
          </w:p>
        </w:tc>
        <w:tc>
          <w:tcPr>
            <w:tcW w:w="659" w:type="dxa"/>
            <w:vMerge w:val="restart"/>
            <w:shd w:val="clear" w:color="auto" w:fill="E7E6E6" w:themeFill="background2"/>
            <w:hideMark/>
          </w:tcPr>
          <w:p w14:paraId="67E4F4A3" w14:textId="77777777" w:rsidR="008277F0" w:rsidRPr="00C508D9" w:rsidRDefault="008277F0" w:rsidP="00E3431C">
            <w:pPr>
              <w:jc w:val="center"/>
              <w:rPr>
                <w:rFonts w:ascii="Calibri" w:eastAsia="Times New Roman" w:hAnsi="Calibri" w:cs="Calibri"/>
                <w:b/>
                <w:bCs/>
                <w:sz w:val="14"/>
                <w:szCs w:val="14"/>
                <w:lang w:eastAsia="da-DK"/>
              </w:rPr>
            </w:pPr>
            <w:r w:rsidRPr="00C508D9">
              <w:rPr>
                <w:rFonts w:ascii="Calibri" w:eastAsia="Times New Roman" w:hAnsi="Calibri" w:cs="Calibri"/>
                <w:b/>
                <w:bCs/>
                <w:sz w:val="14"/>
                <w:szCs w:val="14"/>
                <w:lang w:eastAsia="da-DK"/>
              </w:rPr>
              <w:t>Rank target UE</w:t>
            </w:r>
          </w:p>
        </w:tc>
        <w:tc>
          <w:tcPr>
            <w:tcW w:w="841" w:type="dxa"/>
            <w:vMerge w:val="restart"/>
            <w:shd w:val="clear" w:color="auto" w:fill="E7E6E6" w:themeFill="background2"/>
            <w:hideMark/>
          </w:tcPr>
          <w:p w14:paraId="5589F8D7" w14:textId="77777777" w:rsidR="008277F0" w:rsidRPr="00C508D9" w:rsidRDefault="008277F0" w:rsidP="00E3431C">
            <w:pPr>
              <w:jc w:val="center"/>
              <w:rPr>
                <w:rFonts w:ascii="Calibri" w:eastAsia="Times New Roman" w:hAnsi="Calibri" w:cs="Calibri"/>
                <w:b/>
                <w:bCs/>
                <w:sz w:val="14"/>
                <w:szCs w:val="14"/>
                <w:lang w:eastAsia="da-DK"/>
              </w:rPr>
            </w:pPr>
            <w:r w:rsidRPr="00C508D9">
              <w:rPr>
                <w:rFonts w:ascii="Calibri" w:eastAsia="Times New Roman" w:hAnsi="Calibri" w:cs="Calibri"/>
                <w:b/>
                <w:bCs/>
                <w:sz w:val="14"/>
                <w:szCs w:val="14"/>
                <w:lang w:eastAsia="da-DK"/>
              </w:rPr>
              <w:t>Rank</w:t>
            </w:r>
            <w:r>
              <w:rPr>
                <w:rFonts w:ascii="Calibri" w:eastAsia="Times New Roman" w:hAnsi="Calibri" w:cs="Calibri"/>
                <w:b/>
                <w:bCs/>
                <w:sz w:val="14"/>
                <w:szCs w:val="14"/>
                <w:lang w:eastAsia="da-DK"/>
              </w:rPr>
              <w:t xml:space="preserve"> co</w:t>
            </w:r>
            <w:r w:rsidRPr="00C508D9">
              <w:rPr>
                <w:rFonts w:ascii="Calibri" w:eastAsia="Times New Roman" w:hAnsi="Calibri" w:cs="Calibri"/>
                <w:b/>
                <w:bCs/>
                <w:sz w:val="14"/>
                <w:szCs w:val="14"/>
                <w:lang w:eastAsia="da-DK"/>
              </w:rPr>
              <w:t>-scheduled UE</w:t>
            </w:r>
          </w:p>
        </w:tc>
        <w:tc>
          <w:tcPr>
            <w:tcW w:w="901" w:type="dxa"/>
            <w:vMerge w:val="restart"/>
            <w:shd w:val="clear" w:color="auto" w:fill="E7E6E6" w:themeFill="background2"/>
            <w:hideMark/>
          </w:tcPr>
          <w:p w14:paraId="291C31F7" w14:textId="77777777" w:rsidR="008277F0" w:rsidRPr="00C508D9" w:rsidRDefault="008277F0" w:rsidP="00E3431C">
            <w:pPr>
              <w:jc w:val="center"/>
              <w:rPr>
                <w:rFonts w:ascii="Calibri" w:eastAsia="Times New Roman" w:hAnsi="Calibri" w:cs="Calibri"/>
                <w:b/>
                <w:bCs/>
                <w:sz w:val="14"/>
                <w:szCs w:val="14"/>
                <w:lang w:eastAsia="da-DK"/>
              </w:rPr>
            </w:pPr>
            <w:r w:rsidRPr="00C508D9">
              <w:rPr>
                <w:rFonts w:ascii="Calibri" w:eastAsia="Times New Roman" w:hAnsi="Calibri" w:cs="Calibri"/>
                <w:b/>
                <w:bCs/>
                <w:sz w:val="14"/>
                <w:szCs w:val="14"/>
                <w:lang w:eastAsia="da-DK"/>
              </w:rPr>
              <w:t>Modulation order co-scheduled UE</w:t>
            </w:r>
          </w:p>
        </w:tc>
        <w:tc>
          <w:tcPr>
            <w:tcW w:w="689" w:type="dxa"/>
            <w:vMerge w:val="restart"/>
            <w:shd w:val="clear" w:color="auto" w:fill="E7E6E6" w:themeFill="background2"/>
            <w:hideMark/>
          </w:tcPr>
          <w:p w14:paraId="39B58CC0" w14:textId="77777777" w:rsidR="008277F0" w:rsidRDefault="008277F0" w:rsidP="00E3431C">
            <w:pPr>
              <w:jc w:val="center"/>
              <w:rPr>
                <w:rFonts w:ascii="Calibri" w:eastAsia="Times New Roman" w:hAnsi="Calibri" w:cs="Calibri"/>
                <w:b/>
                <w:bCs/>
                <w:sz w:val="14"/>
                <w:szCs w:val="14"/>
                <w:lang w:eastAsia="da-DK"/>
              </w:rPr>
            </w:pPr>
          </w:p>
          <w:p w14:paraId="04E56830" w14:textId="77777777" w:rsidR="008277F0" w:rsidRPr="002519DE" w:rsidRDefault="008277F0" w:rsidP="00E3431C">
            <w:pPr>
              <w:jc w:val="center"/>
              <w:rPr>
                <w:rFonts w:ascii="Calibri" w:eastAsia="Times New Roman" w:hAnsi="Calibri" w:cs="Calibri"/>
                <w:b/>
                <w:bCs/>
                <w:sz w:val="14"/>
                <w:szCs w:val="14"/>
                <w:lang w:eastAsia="da-DK"/>
              </w:rPr>
            </w:pPr>
          </w:p>
          <w:p w14:paraId="6FDAA305" w14:textId="77777777" w:rsidR="008277F0" w:rsidRPr="00C508D9" w:rsidRDefault="008277F0" w:rsidP="00E3431C">
            <w:pPr>
              <w:jc w:val="center"/>
              <w:rPr>
                <w:rFonts w:ascii="Calibri" w:eastAsia="Times New Roman" w:hAnsi="Calibri" w:cs="Calibri"/>
                <w:b/>
                <w:bCs/>
                <w:sz w:val="14"/>
                <w:szCs w:val="14"/>
                <w:lang w:val="da-DK" w:eastAsia="da-DK"/>
              </w:rPr>
            </w:pPr>
            <w:r w:rsidRPr="00C508D9">
              <w:rPr>
                <w:rFonts w:ascii="Calibri" w:eastAsia="Times New Roman" w:hAnsi="Calibri" w:cs="Calibri"/>
                <w:b/>
                <w:bCs/>
                <w:sz w:val="14"/>
                <w:szCs w:val="14"/>
                <w:lang w:val="da-DK" w:eastAsia="da-DK"/>
              </w:rPr>
              <w:t>MIMO</w:t>
            </w:r>
          </w:p>
        </w:tc>
        <w:tc>
          <w:tcPr>
            <w:tcW w:w="760" w:type="dxa"/>
            <w:vMerge w:val="restart"/>
            <w:shd w:val="clear" w:color="auto" w:fill="E7E6E6" w:themeFill="background2"/>
            <w:hideMark/>
          </w:tcPr>
          <w:p w14:paraId="31ACEFC0" w14:textId="77777777" w:rsidR="008277F0" w:rsidRDefault="008277F0" w:rsidP="00E3431C">
            <w:pPr>
              <w:jc w:val="center"/>
              <w:rPr>
                <w:rFonts w:ascii="Calibri" w:eastAsia="Times New Roman" w:hAnsi="Calibri" w:cs="Calibri"/>
                <w:b/>
                <w:bCs/>
                <w:sz w:val="14"/>
                <w:szCs w:val="14"/>
                <w:lang w:val="da-DK" w:eastAsia="da-DK"/>
              </w:rPr>
            </w:pPr>
          </w:p>
          <w:p w14:paraId="5276792F" w14:textId="77777777" w:rsidR="008277F0" w:rsidRPr="00C508D9" w:rsidRDefault="008277F0" w:rsidP="00E3431C">
            <w:pPr>
              <w:jc w:val="center"/>
              <w:rPr>
                <w:rFonts w:ascii="Calibri" w:eastAsia="Times New Roman" w:hAnsi="Calibri" w:cs="Calibri"/>
                <w:b/>
                <w:bCs/>
                <w:sz w:val="14"/>
                <w:szCs w:val="14"/>
                <w:lang w:val="da-DK" w:eastAsia="da-DK"/>
              </w:rPr>
            </w:pPr>
            <w:r w:rsidRPr="00C508D9">
              <w:rPr>
                <w:rFonts w:ascii="Calibri" w:eastAsia="Times New Roman" w:hAnsi="Calibri" w:cs="Calibri"/>
                <w:b/>
                <w:bCs/>
                <w:sz w:val="14"/>
                <w:szCs w:val="14"/>
                <w:lang w:val="da-DK" w:eastAsia="da-DK"/>
              </w:rPr>
              <w:t>Channel model</w:t>
            </w:r>
          </w:p>
        </w:tc>
        <w:tc>
          <w:tcPr>
            <w:tcW w:w="1088" w:type="dxa"/>
            <w:vMerge w:val="restart"/>
            <w:shd w:val="clear" w:color="auto" w:fill="E7E6E6" w:themeFill="background2"/>
            <w:hideMark/>
          </w:tcPr>
          <w:p w14:paraId="2613D126" w14:textId="77777777" w:rsidR="008277F0" w:rsidRPr="00C508D9" w:rsidRDefault="008277F0" w:rsidP="00E3431C">
            <w:pPr>
              <w:jc w:val="center"/>
              <w:rPr>
                <w:rFonts w:ascii="Calibri" w:eastAsia="Times New Roman" w:hAnsi="Calibri" w:cs="Calibri"/>
                <w:b/>
                <w:bCs/>
                <w:sz w:val="14"/>
                <w:szCs w:val="14"/>
                <w:lang w:eastAsia="da-DK"/>
              </w:rPr>
            </w:pPr>
            <w:r w:rsidRPr="00C508D9">
              <w:rPr>
                <w:rFonts w:ascii="Calibri" w:eastAsia="Times New Roman" w:hAnsi="Calibri" w:cs="Calibri"/>
                <w:b/>
                <w:bCs/>
                <w:sz w:val="14"/>
                <w:szCs w:val="14"/>
                <w:lang w:eastAsia="da-DK"/>
              </w:rPr>
              <w:t>Precoder selection for the Co-scheduled UE</w:t>
            </w:r>
          </w:p>
        </w:tc>
        <w:tc>
          <w:tcPr>
            <w:tcW w:w="3828" w:type="dxa"/>
            <w:gridSpan w:val="6"/>
            <w:shd w:val="clear" w:color="auto" w:fill="E7E6E6" w:themeFill="background2"/>
            <w:hideMark/>
          </w:tcPr>
          <w:p w14:paraId="614B66CF" w14:textId="77777777" w:rsidR="008277F0" w:rsidRPr="0074318E" w:rsidRDefault="008277F0" w:rsidP="00E3431C">
            <w:pPr>
              <w:jc w:val="center"/>
              <w:rPr>
                <w:rFonts w:ascii="Calibri" w:eastAsia="Times New Roman" w:hAnsi="Calibri" w:cs="Calibri"/>
                <w:b/>
                <w:bCs/>
                <w:sz w:val="14"/>
                <w:szCs w:val="14"/>
                <w:lang w:val="da-DK" w:eastAsia="da-DK"/>
              </w:rPr>
            </w:pPr>
            <w:r w:rsidRPr="0074318E">
              <w:rPr>
                <w:rFonts w:ascii="Calibri" w:eastAsia="Times New Roman" w:hAnsi="Calibri" w:cs="Calibri"/>
                <w:b/>
                <w:bCs/>
                <w:sz w:val="14"/>
                <w:szCs w:val="14"/>
                <w:lang w:val="da-DK" w:eastAsia="da-DK"/>
              </w:rPr>
              <w:t>Nokia</w:t>
            </w:r>
          </w:p>
        </w:tc>
      </w:tr>
      <w:tr w:rsidR="008277F0" w:rsidRPr="00C508D9" w14:paraId="06EC1845" w14:textId="77777777" w:rsidTr="00E3431C">
        <w:trPr>
          <w:trHeight w:val="192"/>
        </w:trPr>
        <w:tc>
          <w:tcPr>
            <w:tcW w:w="486" w:type="dxa"/>
            <w:vMerge/>
            <w:shd w:val="clear" w:color="auto" w:fill="E7E6E6" w:themeFill="background2"/>
            <w:hideMark/>
          </w:tcPr>
          <w:p w14:paraId="28CCA573" w14:textId="77777777" w:rsidR="008277F0" w:rsidRPr="00C508D9" w:rsidRDefault="008277F0" w:rsidP="00E3431C">
            <w:pPr>
              <w:rPr>
                <w:rFonts w:ascii="Calibri" w:eastAsia="Times New Roman" w:hAnsi="Calibri" w:cs="Calibri"/>
                <w:b/>
                <w:bCs/>
                <w:sz w:val="14"/>
                <w:szCs w:val="14"/>
                <w:lang w:val="da-DK" w:eastAsia="da-DK"/>
              </w:rPr>
            </w:pPr>
          </w:p>
        </w:tc>
        <w:tc>
          <w:tcPr>
            <w:tcW w:w="808" w:type="dxa"/>
            <w:vMerge/>
            <w:shd w:val="clear" w:color="auto" w:fill="E7E6E6" w:themeFill="background2"/>
            <w:hideMark/>
          </w:tcPr>
          <w:p w14:paraId="4DF3EE90" w14:textId="77777777" w:rsidR="008277F0" w:rsidRPr="00C508D9" w:rsidRDefault="008277F0" w:rsidP="00E3431C">
            <w:pPr>
              <w:rPr>
                <w:rFonts w:ascii="Calibri" w:eastAsia="Times New Roman" w:hAnsi="Calibri" w:cs="Calibri"/>
                <w:b/>
                <w:bCs/>
                <w:sz w:val="14"/>
                <w:szCs w:val="14"/>
                <w:lang w:val="da-DK" w:eastAsia="da-DK"/>
              </w:rPr>
            </w:pPr>
          </w:p>
        </w:tc>
        <w:tc>
          <w:tcPr>
            <w:tcW w:w="659" w:type="dxa"/>
            <w:vMerge/>
            <w:shd w:val="clear" w:color="auto" w:fill="E7E6E6" w:themeFill="background2"/>
            <w:hideMark/>
          </w:tcPr>
          <w:p w14:paraId="2213F696" w14:textId="77777777" w:rsidR="008277F0" w:rsidRPr="00C508D9" w:rsidRDefault="008277F0" w:rsidP="00E3431C">
            <w:pPr>
              <w:rPr>
                <w:rFonts w:ascii="Calibri" w:eastAsia="Times New Roman" w:hAnsi="Calibri" w:cs="Calibri"/>
                <w:b/>
                <w:bCs/>
                <w:sz w:val="14"/>
                <w:szCs w:val="14"/>
                <w:lang w:val="da-DK" w:eastAsia="da-DK"/>
              </w:rPr>
            </w:pPr>
          </w:p>
        </w:tc>
        <w:tc>
          <w:tcPr>
            <w:tcW w:w="841" w:type="dxa"/>
            <w:vMerge/>
            <w:shd w:val="clear" w:color="auto" w:fill="E7E6E6" w:themeFill="background2"/>
            <w:hideMark/>
          </w:tcPr>
          <w:p w14:paraId="72E79E06" w14:textId="77777777" w:rsidR="008277F0" w:rsidRPr="00C508D9" w:rsidRDefault="008277F0" w:rsidP="00E3431C">
            <w:pPr>
              <w:rPr>
                <w:rFonts w:ascii="Calibri" w:eastAsia="Times New Roman" w:hAnsi="Calibri" w:cs="Calibri"/>
                <w:b/>
                <w:bCs/>
                <w:sz w:val="14"/>
                <w:szCs w:val="14"/>
                <w:lang w:val="da-DK" w:eastAsia="da-DK"/>
              </w:rPr>
            </w:pPr>
          </w:p>
        </w:tc>
        <w:tc>
          <w:tcPr>
            <w:tcW w:w="901" w:type="dxa"/>
            <w:vMerge/>
            <w:shd w:val="clear" w:color="auto" w:fill="E7E6E6" w:themeFill="background2"/>
            <w:hideMark/>
          </w:tcPr>
          <w:p w14:paraId="3AA63B99" w14:textId="77777777" w:rsidR="008277F0" w:rsidRPr="00C508D9" w:rsidRDefault="008277F0" w:rsidP="00E3431C">
            <w:pPr>
              <w:rPr>
                <w:rFonts w:ascii="Calibri" w:eastAsia="Times New Roman" w:hAnsi="Calibri" w:cs="Calibri"/>
                <w:b/>
                <w:bCs/>
                <w:sz w:val="14"/>
                <w:szCs w:val="14"/>
                <w:lang w:val="da-DK" w:eastAsia="da-DK"/>
              </w:rPr>
            </w:pPr>
          </w:p>
        </w:tc>
        <w:tc>
          <w:tcPr>
            <w:tcW w:w="689" w:type="dxa"/>
            <w:vMerge/>
            <w:shd w:val="clear" w:color="auto" w:fill="E7E6E6" w:themeFill="background2"/>
            <w:hideMark/>
          </w:tcPr>
          <w:p w14:paraId="16493A52" w14:textId="77777777" w:rsidR="008277F0" w:rsidRPr="00C508D9" w:rsidRDefault="008277F0" w:rsidP="00E3431C">
            <w:pPr>
              <w:rPr>
                <w:rFonts w:ascii="Calibri" w:eastAsia="Times New Roman" w:hAnsi="Calibri" w:cs="Calibri"/>
                <w:b/>
                <w:bCs/>
                <w:sz w:val="14"/>
                <w:szCs w:val="14"/>
                <w:lang w:val="da-DK" w:eastAsia="da-DK"/>
              </w:rPr>
            </w:pPr>
          </w:p>
        </w:tc>
        <w:tc>
          <w:tcPr>
            <w:tcW w:w="760" w:type="dxa"/>
            <w:vMerge/>
            <w:shd w:val="clear" w:color="auto" w:fill="E7E6E6" w:themeFill="background2"/>
            <w:hideMark/>
          </w:tcPr>
          <w:p w14:paraId="124F182F" w14:textId="77777777" w:rsidR="008277F0" w:rsidRPr="00C508D9" w:rsidRDefault="008277F0" w:rsidP="00E3431C">
            <w:pPr>
              <w:rPr>
                <w:rFonts w:ascii="Calibri" w:eastAsia="Times New Roman" w:hAnsi="Calibri" w:cs="Calibri"/>
                <w:b/>
                <w:bCs/>
                <w:sz w:val="14"/>
                <w:szCs w:val="14"/>
                <w:lang w:val="da-DK" w:eastAsia="da-DK"/>
              </w:rPr>
            </w:pPr>
          </w:p>
        </w:tc>
        <w:tc>
          <w:tcPr>
            <w:tcW w:w="1088" w:type="dxa"/>
            <w:vMerge/>
            <w:shd w:val="clear" w:color="auto" w:fill="E7E6E6" w:themeFill="background2"/>
            <w:hideMark/>
          </w:tcPr>
          <w:p w14:paraId="7F5F85FB" w14:textId="77777777" w:rsidR="008277F0" w:rsidRPr="00C508D9" w:rsidRDefault="008277F0" w:rsidP="00E3431C">
            <w:pPr>
              <w:rPr>
                <w:rFonts w:ascii="Calibri" w:eastAsia="Times New Roman" w:hAnsi="Calibri" w:cs="Calibri"/>
                <w:b/>
                <w:bCs/>
                <w:sz w:val="14"/>
                <w:szCs w:val="14"/>
                <w:lang w:val="da-DK" w:eastAsia="da-DK"/>
              </w:rPr>
            </w:pPr>
          </w:p>
        </w:tc>
        <w:tc>
          <w:tcPr>
            <w:tcW w:w="1951" w:type="dxa"/>
            <w:gridSpan w:val="3"/>
            <w:shd w:val="clear" w:color="auto" w:fill="E7E6E6" w:themeFill="background2"/>
          </w:tcPr>
          <w:p w14:paraId="0EA3F642" w14:textId="77777777" w:rsidR="008277F0" w:rsidRPr="00C508D9" w:rsidRDefault="008277F0" w:rsidP="00E3431C">
            <w:pPr>
              <w:jc w:val="center"/>
              <w:rPr>
                <w:rFonts w:ascii="Calibri" w:eastAsia="Times New Roman" w:hAnsi="Calibri" w:cs="Calibri"/>
                <w:b/>
                <w:bCs/>
                <w:sz w:val="14"/>
                <w:szCs w:val="14"/>
                <w:lang w:val="da-DK" w:eastAsia="da-DK"/>
              </w:rPr>
            </w:pPr>
            <w:r w:rsidRPr="0074318E">
              <w:rPr>
                <w:rFonts w:ascii="Calibri" w:eastAsia="Times New Roman" w:hAnsi="Calibri" w:cs="Calibri"/>
                <w:b/>
                <w:bCs/>
                <w:sz w:val="14"/>
                <w:szCs w:val="14"/>
                <w:lang w:val="da-DK" w:eastAsia="da-DK"/>
              </w:rPr>
              <w:t>SNR</w:t>
            </w:r>
            <w:r w:rsidRPr="00012CE8">
              <w:rPr>
                <w:rFonts w:ascii="Calibri" w:eastAsia="Times New Roman" w:hAnsi="Calibri" w:cs="Calibri"/>
                <w:b/>
                <w:bCs/>
                <w:sz w:val="14"/>
                <w:szCs w:val="14"/>
                <w:lang w:val="da-DK" w:eastAsia="da-DK"/>
              </w:rPr>
              <w:t>@</w:t>
            </w:r>
            <w:r w:rsidRPr="0074318E">
              <w:rPr>
                <w:rFonts w:ascii="Calibri" w:eastAsia="Times New Roman" w:hAnsi="Calibri" w:cs="Calibri"/>
                <w:b/>
                <w:bCs/>
                <w:sz w:val="14"/>
                <w:szCs w:val="14"/>
                <w:lang w:val="da-DK" w:eastAsia="da-DK"/>
              </w:rPr>
              <w:t>70%maxTP (dB)</w:t>
            </w:r>
          </w:p>
        </w:tc>
        <w:tc>
          <w:tcPr>
            <w:tcW w:w="541" w:type="dxa"/>
            <w:vMerge w:val="restart"/>
            <w:shd w:val="clear" w:color="auto" w:fill="E7E6E6" w:themeFill="background2"/>
            <w:hideMark/>
          </w:tcPr>
          <w:p w14:paraId="432AF00F" w14:textId="77777777" w:rsidR="008277F0" w:rsidRPr="00C508D9" w:rsidRDefault="008277F0" w:rsidP="00E3431C">
            <w:pPr>
              <w:jc w:val="center"/>
              <w:rPr>
                <w:rFonts w:ascii="Calibri" w:eastAsia="Times New Roman" w:hAnsi="Calibri" w:cs="Calibri"/>
                <w:b/>
                <w:bCs/>
                <w:sz w:val="14"/>
                <w:szCs w:val="14"/>
                <w:lang w:val="da-DK" w:eastAsia="da-DK"/>
              </w:rPr>
            </w:pPr>
            <w:proofErr w:type="spellStart"/>
            <w:r w:rsidRPr="00C508D9">
              <w:rPr>
                <w:rFonts w:ascii="Calibri" w:eastAsia="Times New Roman" w:hAnsi="Calibri" w:cs="Calibri"/>
                <w:b/>
                <w:bCs/>
                <w:sz w:val="14"/>
                <w:szCs w:val="14"/>
                <w:lang w:val="da-DK" w:eastAsia="da-DK"/>
              </w:rPr>
              <w:t>Gain</w:t>
            </w:r>
            <w:proofErr w:type="spellEnd"/>
            <w:r w:rsidRPr="00C508D9">
              <w:rPr>
                <w:rFonts w:ascii="Calibri" w:eastAsia="Times New Roman" w:hAnsi="Calibri" w:cs="Calibri"/>
                <w:b/>
                <w:bCs/>
                <w:sz w:val="14"/>
                <w:szCs w:val="14"/>
                <w:lang w:val="da-DK" w:eastAsia="da-DK"/>
              </w:rPr>
              <w:t xml:space="preserve"> of R-ML</w:t>
            </w:r>
          </w:p>
        </w:tc>
        <w:tc>
          <w:tcPr>
            <w:tcW w:w="492" w:type="dxa"/>
            <w:vMerge w:val="restart"/>
            <w:shd w:val="clear" w:color="auto" w:fill="E7E6E6" w:themeFill="background2"/>
            <w:hideMark/>
          </w:tcPr>
          <w:p w14:paraId="61483E1F" w14:textId="77777777" w:rsidR="008277F0" w:rsidRPr="00C508D9" w:rsidRDefault="008277F0" w:rsidP="00E3431C">
            <w:pPr>
              <w:jc w:val="center"/>
              <w:rPr>
                <w:rFonts w:ascii="Calibri" w:eastAsia="Times New Roman" w:hAnsi="Calibri" w:cs="Calibri"/>
                <w:b/>
                <w:bCs/>
                <w:sz w:val="14"/>
                <w:szCs w:val="14"/>
                <w:lang w:val="da-DK" w:eastAsia="da-DK"/>
              </w:rPr>
            </w:pPr>
            <w:proofErr w:type="spellStart"/>
            <w:r w:rsidRPr="00C508D9">
              <w:rPr>
                <w:rFonts w:ascii="Calibri" w:eastAsia="Times New Roman" w:hAnsi="Calibri" w:cs="Calibri"/>
                <w:b/>
                <w:bCs/>
                <w:sz w:val="14"/>
                <w:szCs w:val="14"/>
                <w:lang w:val="da-DK" w:eastAsia="da-DK"/>
              </w:rPr>
              <w:t>Gain</w:t>
            </w:r>
            <w:proofErr w:type="spellEnd"/>
            <w:r w:rsidRPr="00C508D9">
              <w:rPr>
                <w:rFonts w:ascii="Calibri" w:eastAsia="Times New Roman" w:hAnsi="Calibri" w:cs="Calibri"/>
                <w:b/>
                <w:bCs/>
                <w:sz w:val="14"/>
                <w:szCs w:val="14"/>
                <w:lang w:val="da-DK" w:eastAsia="da-DK"/>
              </w:rPr>
              <w:t xml:space="preserve"> of E-IRC</w:t>
            </w:r>
          </w:p>
        </w:tc>
        <w:tc>
          <w:tcPr>
            <w:tcW w:w="844" w:type="dxa"/>
            <w:vMerge w:val="restart"/>
            <w:shd w:val="clear" w:color="auto" w:fill="E7E6E6" w:themeFill="background2"/>
          </w:tcPr>
          <w:p w14:paraId="2B8420D3" w14:textId="77777777" w:rsidR="008277F0" w:rsidRPr="006D3E2F" w:rsidRDefault="008277F0" w:rsidP="00E3431C">
            <w:pPr>
              <w:jc w:val="center"/>
              <w:rPr>
                <w:rFonts w:ascii="Calibri" w:eastAsia="Times New Roman" w:hAnsi="Calibri" w:cs="Calibri"/>
                <w:b/>
                <w:bCs/>
                <w:sz w:val="14"/>
                <w:szCs w:val="14"/>
                <w:lang w:eastAsia="da-DK"/>
              </w:rPr>
            </w:pPr>
            <w:r w:rsidRPr="006D3E2F">
              <w:rPr>
                <w:rFonts w:ascii="Calibri" w:eastAsia="Times New Roman" w:hAnsi="Calibri" w:cs="Calibri"/>
                <w:b/>
                <w:bCs/>
                <w:sz w:val="14"/>
                <w:szCs w:val="14"/>
                <w:lang w:eastAsia="da-DK"/>
              </w:rPr>
              <w:t>Gain of R-ML o</w:t>
            </w:r>
            <w:r>
              <w:rPr>
                <w:rFonts w:ascii="Calibri" w:eastAsia="Times New Roman" w:hAnsi="Calibri" w:cs="Calibri"/>
                <w:b/>
                <w:bCs/>
                <w:sz w:val="14"/>
                <w:szCs w:val="14"/>
                <w:lang w:eastAsia="da-DK"/>
              </w:rPr>
              <w:t>ver E-IRC</w:t>
            </w:r>
          </w:p>
        </w:tc>
      </w:tr>
      <w:tr w:rsidR="008277F0" w:rsidRPr="00C508D9" w14:paraId="30BE9F43" w14:textId="77777777" w:rsidTr="00E3431C">
        <w:trPr>
          <w:trHeight w:val="191"/>
        </w:trPr>
        <w:tc>
          <w:tcPr>
            <w:tcW w:w="486" w:type="dxa"/>
            <w:vMerge/>
          </w:tcPr>
          <w:p w14:paraId="2A6BCBD6" w14:textId="77777777" w:rsidR="008277F0" w:rsidRPr="006D3E2F" w:rsidRDefault="008277F0" w:rsidP="00E3431C">
            <w:pPr>
              <w:rPr>
                <w:rFonts w:ascii="Calibri" w:eastAsia="Times New Roman" w:hAnsi="Calibri" w:cs="Calibri"/>
                <w:sz w:val="14"/>
                <w:szCs w:val="14"/>
                <w:lang w:eastAsia="da-DK"/>
              </w:rPr>
            </w:pPr>
          </w:p>
        </w:tc>
        <w:tc>
          <w:tcPr>
            <w:tcW w:w="808" w:type="dxa"/>
            <w:vMerge/>
          </w:tcPr>
          <w:p w14:paraId="04779023" w14:textId="77777777" w:rsidR="008277F0" w:rsidRPr="006D3E2F" w:rsidRDefault="008277F0" w:rsidP="00E3431C">
            <w:pPr>
              <w:rPr>
                <w:rFonts w:ascii="Calibri" w:eastAsia="Times New Roman" w:hAnsi="Calibri" w:cs="Calibri"/>
                <w:sz w:val="14"/>
                <w:szCs w:val="14"/>
                <w:lang w:eastAsia="da-DK"/>
              </w:rPr>
            </w:pPr>
          </w:p>
        </w:tc>
        <w:tc>
          <w:tcPr>
            <w:tcW w:w="659" w:type="dxa"/>
            <w:vMerge/>
          </w:tcPr>
          <w:p w14:paraId="79E13573" w14:textId="77777777" w:rsidR="008277F0" w:rsidRPr="006D3E2F" w:rsidRDefault="008277F0" w:rsidP="00E3431C">
            <w:pPr>
              <w:rPr>
                <w:rFonts w:ascii="Calibri" w:eastAsia="Times New Roman" w:hAnsi="Calibri" w:cs="Calibri"/>
                <w:sz w:val="14"/>
                <w:szCs w:val="14"/>
                <w:lang w:eastAsia="da-DK"/>
              </w:rPr>
            </w:pPr>
          </w:p>
        </w:tc>
        <w:tc>
          <w:tcPr>
            <w:tcW w:w="841" w:type="dxa"/>
            <w:vMerge/>
          </w:tcPr>
          <w:p w14:paraId="4FCC7975" w14:textId="77777777" w:rsidR="008277F0" w:rsidRPr="006D3E2F" w:rsidRDefault="008277F0" w:rsidP="00E3431C">
            <w:pPr>
              <w:rPr>
                <w:rFonts w:ascii="Calibri" w:eastAsia="Times New Roman" w:hAnsi="Calibri" w:cs="Calibri"/>
                <w:sz w:val="14"/>
                <w:szCs w:val="14"/>
                <w:lang w:eastAsia="da-DK"/>
              </w:rPr>
            </w:pPr>
          </w:p>
        </w:tc>
        <w:tc>
          <w:tcPr>
            <w:tcW w:w="901" w:type="dxa"/>
            <w:vMerge/>
          </w:tcPr>
          <w:p w14:paraId="725C60EE" w14:textId="77777777" w:rsidR="008277F0" w:rsidRPr="006D3E2F" w:rsidRDefault="008277F0" w:rsidP="00E3431C">
            <w:pPr>
              <w:rPr>
                <w:rFonts w:ascii="Calibri" w:eastAsia="Times New Roman" w:hAnsi="Calibri" w:cs="Calibri"/>
                <w:sz w:val="14"/>
                <w:szCs w:val="14"/>
                <w:lang w:eastAsia="da-DK"/>
              </w:rPr>
            </w:pPr>
          </w:p>
        </w:tc>
        <w:tc>
          <w:tcPr>
            <w:tcW w:w="689" w:type="dxa"/>
            <w:vMerge/>
          </w:tcPr>
          <w:p w14:paraId="5CFF8C16" w14:textId="77777777" w:rsidR="008277F0" w:rsidRPr="006D3E2F" w:rsidRDefault="008277F0" w:rsidP="00E3431C">
            <w:pPr>
              <w:rPr>
                <w:rFonts w:ascii="Calibri" w:eastAsia="Times New Roman" w:hAnsi="Calibri" w:cs="Calibri"/>
                <w:sz w:val="14"/>
                <w:szCs w:val="14"/>
                <w:lang w:eastAsia="da-DK"/>
              </w:rPr>
            </w:pPr>
          </w:p>
        </w:tc>
        <w:tc>
          <w:tcPr>
            <w:tcW w:w="760" w:type="dxa"/>
            <w:vMerge/>
          </w:tcPr>
          <w:p w14:paraId="52AE0B1F" w14:textId="77777777" w:rsidR="008277F0" w:rsidRPr="006D3E2F" w:rsidRDefault="008277F0" w:rsidP="00E3431C">
            <w:pPr>
              <w:rPr>
                <w:rFonts w:ascii="Calibri" w:eastAsia="Times New Roman" w:hAnsi="Calibri" w:cs="Calibri"/>
                <w:sz w:val="14"/>
                <w:szCs w:val="14"/>
                <w:lang w:eastAsia="da-DK"/>
              </w:rPr>
            </w:pPr>
          </w:p>
        </w:tc>
        <w:tc>
          <w:tcPr>
            <w:tcW w:w="1088" w:type="dxa"/>
            <w:vMerge/>
          </w:tcPr>
          <w:p w14:paraId="79ED8A03" w14:textId="77777777" w:rsidR="008277F0" w:rsidRPr="006D3E2F" w:rsidRDefault="008277F0" w:rsidP="00E3431C">
            <w:pPr>
              <w:rPr>
                <w:rFonts w:ascii="Calibri" w:eastAsia="Times New Roman" w:hAnsi="Calibri" w:cs="Calibri"/>
                <w:sz w:val="14"/>
                <w:szCs w:val="14"/>
                <w:lang w:eastAsia="da-DK"/>
              </w:rPr>
            </w:pPr>
          </w:p>
        </w:tc>
        <w:tc>
          <w:tcPr>
            <w:tcW w:w="624" w:type="dxa"/>
            <w:shd w:val="clear" w:color="auto" w:fill="E7E6E6" w:themeFill="background2"/>
          </w:tcPr>
          <w:p w14:paraId="28D4888E" w14:textId="77777777" w:rsidR="008277F0" w:rsidRPr="0074318E" w:rsidRDefault="008277F0" w:rsidP="00E3431C">
            <w:pPr>
              <w:jc w:val="center"/>
              <w:rPr>
                <w:rFonts w:ascii="Calibri" w:eastAsia="Times New Roman" w:hAnsi="Calibri" w:cs="Calibri"/>
                <w:b/>
                <w:bCs/>
                <w:sz w:val="14"/>
                <w:szCs w:val="14"/>
                <w:lang w:val="da-DK" w:eastAsia="da-DK"/>
              </w:rPr>
            </w:pPr>
            <w:r w:rsidRPr="00C508D9">
              <w:rPr>
                <w:rFonts w:ascii="Calibri" w:eastAsia="Times New Roman" w:hAnsi="Calibri" w:cs="Calibri"/>
                <w:b/>
                <w:bCs/>
                <w:sz w:val="14"/>
                <w:szCs w:val="14"/>
                <w:lang w:val="da-DK" w:eastAsia="da-DK"/>
              </w:rPr>
              <w:t>R-ML</w:t>
            </w:r>
          </w:p>
        </w:tc>
        <w:tc>
          <w:tcPr>
            <w:tcW w:w="538" w:type="dxa"/>
            <w:shd w:val="clear" w:color="auto" w:fill="E7E6E6" w:themeFill="background2"/>
          </w:tcPr>
          <w:p w14:paraId="7C8785FA" w14:textId="77777777" w:rsidR="008277F0" w:rsidRPr="0074318E" w:rsidRDefault="008277F0" w:rsidP="00E3431C">
            <w:pPr>
              <w:jc w:val="center"/>
              <w:rPr>
                <w:rFonts w:ascii="Calibri" w:eastAsia="Times New Roman" w:hAnsi="Calibri" w:cs="Calibri"/>
                <w:b/>
                <w:bCs/>
                <w:sz w:val="14"/>
                <w:szCs w:val="14"/>
                <w:lang w:val="da-DK" w:eastAsia="da-DK"/>
              </w:rPr>
            </w:pPr>
            <w:r w:rsidRPr="00C508D9">
              <w:rPr>
                <w:rFonts w:ascii="Calibri" w:eastAsia="Times New Roman" w:hAnsi="Calibri" w:cs="Calibri"/>
                <w:b/>
                <w:bCs/>
                <w:sz w:val="14"/>
                <w:szCs w:val="14"/>
                <w:lang w:val="da-DK" w:eastAsia="da-DK"/>
              </w:rPr>
              <w:t>E-IRC</w:t>
            </w:r>
          </w:p>
        </w:tc>
        <w:tc>
          <w:tcPr>
            <w:tcW w:w="789" w:type="dxa"/>
            <w:shd w:val="clear" w:color="auto" w:fill="E7E6E6" w:themeFill="background2"/>
          </w:tcPr>
          <w:p w14:paraId="762BB237" w14:textId="77777777" w:rsidR="008277F0" w:rsidRPr="0074318E" w:rsidRDefault="008277F0" w:rsidP="00E3431C">
            <w:pPr>
              <w:jc w:val="center"/>
              <w:rPr>
                <w:rFonts w:ascii="Calibri" w:eastAsia="Times New Roman" w:hAnsi="Calibri" w:cs="Calibri"/>
                <w:b/>
                <w:bCs/>
                <w:sz w:val="14"/>
                <w:szCs w:val="14"/>
                <w:lang w:val="da-DK" w:eastAsia="da-DK"/>
              </w:rPr>
            </w:pPr>
            <w:r w:rsidRPr="00C508D9">
              <w:rPr>
                <w:rFonts w:ascii="Calibri" w:eastAsia="Times New Roman" w:hAnsi="Calibri" w:cs="Calibri"/>
                <w:b/>
                <w:bCs/>
                <w:sz w:val="14"/>
                <w:szCs w:val="14"/>
                <w:lang w:val="da-DK" w:eastAsia="da-DK"/>
              </w:rPr>
              <w:t>IRC (baseline)</w:t>
            </w:r>
          </w:p>
        </w:tc>
        <w:tc>
          <w:tcPr>
            <w:tcW w:w="541" w:type="dxa"/>
            <w:vMerge/>
          </w:tcPr>
          <w:p w14:paraId="0560E57D" w14:textId="77777777" w:rsidR="008277F0" w:rsidRPr="00C508D9" w:rsidRDefault="008277F0" w:rsidP="00E3431C">
            <w:pPr>
              <w:jc w:val="center"/>
              <w:rPr>
                <w:rFonts w:ascii="Calibri" w:eastAsia="Times New Roman" w:hAnsi="Calibri" w:cs="Calibri"/>
                <w:sz w:val="14"/>
                <w:szCs w:val="14"/>
                <w:lang w:val="da-DK" w:eastAsia="da-DK"/>
              </w:rPr>
            </w:pPr>
          </w:p>
        </w:tc>
        <w:tc>
          <w:tcPr>
            <w:tcW w:w="492" w:type="dxa"/>
            <w:vMerge/>
          </w:tcPr>
          <w:p w14:paraId="7150A979" w14:textId="77777777" w:rsidR="008277F0" w:rsidRPr="00C508D9" w:rsidRDefault="008277F0" w:rsidP="00E3431C">
            <w:pPr>
              <w:jc w:val="center"/>
              <w:rPr>
                <w:rFonts w:ascii="Calibri" w:eastAsia="Times New Roman" w:hAnsi="Calibri" w:cs="Calibri"/>
                <w:sz w:val="14"/>
                <w:szCs w:val="14"/>
                <w:lang w:val="da-DK" w:eastAsia="da-DK"/>
              </w:rPr>
            </w:pPr>
          </w:p>
        </w:tc>
        <w:tc>
          <w:tcPr>
            <w:tcW w:w="844" w:type="dxa"/>
            <w:vMerge/>
          </w:tcPr>
          <w:p w14:paraId="3E828895" w14:textId="77777777" w:rsidR="008277F0" w:rsidRPr="00C508D9" w:rsidRDefault="008277F0" w:rsidP="00E3431C">
            <w:pPr>
              <w:jc w:val="center"/>
              <w:rPr>
                <w:rFonts w:ascii="Calibri" w:eastAsia="Times New Roman" w:hAnsi="Calibri" w:cs="Calibri"/>
                <w:sz w:val="14"/>
                <w:szCs w:val="14"/>
                <w:lang w:val="da-DK" w:eastAsia="da-DK"/>
              </w:rPr>
            </w:pPr>
          </w:p>
        </w:tc>
      </w:tr>
      <w:tr w:rsidR="008277F0" w:rsidRPr="00C508D9" w14:paraId="67FC9409" w14:textId="77777777" w:rsidTr="00E3431C">
        <w:trPr>
          <w:trHeight w:val="231"/>
        </w:trPr>
        <w:tc>
          <w:tcPr>
            <w:tcW w:w="486" w:type="dxa"/>
            <w:shd w:val="clear" w:color="auto" w:fill="E7E6E6" w:themeFill="background2"/>
            <w:hideMark/>
          </w:tcPr>
          <w:p w14:paraId="1BF08CBB" w14:textId="77777777" w:rsidR="008277F0" w:rsidRPr="00C508D9" w:rsidRDefault="008277F0" w:rsidP="00E3431C">
            <w:pPr>
              <w:jc w:val="center"/>
              <w:rPr>
                <w:rFonts w:ascii="Calibri" w:eastAsia="Times New Roman" w:hAnsi="Calibri" w:cs="Calibri"/>
                <w:b/>
                <w:bCs/>
                <w:sz w:val="14"/>
                <w:szCs w:val="14"/>
                <w:lang w:val="da-DK" w:eastAsia="da-DK"/>
              </w:rPr>
            </w:pPr>
            <w:r w:rsidRPr="00C508D9">
              <w:rPr>
                <w:rFonts w:ascii="Calibri" w:eastAsia="Times New Roman" w:hAnsi="Calibri" w:cs="Calibri"/>
                <w:b/>
                <w:bCs/>
                <w:sz w:val="14"/>
                <w:szCs w:val="14"/>
                <w:lang w:val="da-DK" w:eastAsia="da-DK"/>
              </w:rPr>
              <w:t>1</w:t>
            </w:r>
          </w:p>
        </w:tc>
        <w:tc>
          <w:tcPr>
            <w:tcW w:w="808" w:type="dxa"/>
            <w:vMerge w:val="restart"/>
            <w:hideMark/>
          </w:tcPr>
          <w:p w14:paraId="7653AF08" w14:textId="77777777" w:rsidR="008277F0" w:rsidRDefault="008277F0" w:rsidP="00E3431C">
            <w:pPr>
              <w:jc w:val="center"/>
              <w:rPr>
                <w:rFonts w:ascii="Calibri" w:eastAsia="Times New Roman" w:hAnsi="Calibri" w:cs="Calibri"/>
                <w:sz w:val="14"/>
                <w:szCs w:val="14"/>
                <w:lang w:val="da-DK" w:eastAsia="da-DK"/>
              </w:rPr>
            </w:pPr>
          </w:p>
          <w:p w14:paraId="036EC297" w14:textId="77777777" w:rsidR="008277F0" w:rsidRDefault="008277F0" w:rsidP="00E3431C">
            <w:pPr>
              <w:jc w:val="center"/>
              <w:rPr>
                <w:rFonts w:ascii="Calibri" w:eastAsia="Times New Roman" w:hAnsi="Calibri" w:cs="Calibri"/>
                <w:sz w:val="14"/>
                <w:szCs w:val="14"/>
                <w:lang w:val="da-DK" w:eastAsia="da-DK"/>
              </w:rPr>
            </w:pPr>
          </w:p>
          <w:p w14:paraId="4B2BD7EC" w14:textId="77777777" w:rsidR="008277F0" w:rsidRDefault="008277F0" w:rsidP="00E3431C">
            <w:pPr>
              <w:jc w:val="center"/>
              <w:rPr>
                <w:rFonts w:ascii="Calibri" w:eastAsia="Times New Roman" w:hAnsi="Calibri" w:cs="Calibri"/>
                <w:sz w:val="14"/>
                <w:szCs w:val="14"/>
                <w:lang w:val="da-DK" w:eastAsia="da-DK"/>
              </w:rPr>
            </w:pPr>
          </w:p>
          <w:p w14:paraId="6C0753FF" w14:textId="77777777" w:rsidR="008277F0" w:rsidRDefault="008277F0" w:rsidP="00E3431C">
            <w:pPr>
              <w:jc w:val="center"/>
              <w:rPr>
                <w:rFonts w:ascii="Calibri" w:eastAsia="Times New Roman" w:hAnsi="Calibri" w:cs="Calibri"/>
                <w:sz w:val="14"/>
                <w:szCs w:val="14"/>
                <w:lang w:val="da-DK" w:eastAsia="da-DK"/>
              </w:rPr>
            </w:pPr>
          </w:p>
          <w:p w14:paraId="702E409D" w14:textId="77777777" w:rsidR="008277F0" w:rsidRDefault="008277F0" w:rsidP="00E3431C">
            <w:pPr>
              <w:jc w:val="center"/>
              <w:rPr>
                <w:rFonts w:ascii="Calibri" w:eastAsia="Times New Roman" w:hAnsi="Calibri" w:cs="Calibri"/>
                <w:sz w:val="14"/>
                <w:szCs w:val="14"/>
                <w:lang w:val="da-DK" w:eastAsia="da-DK"/>
              </w:rPr>
            </w:pPr>
          </w:p>
          <w:p w14:paraId="3971C54A" w14:textId="77777777" w:rsidR="008277F0" w:rsidRDefault="008277F0" w:rsidP="00E3431C">
            <w:pPr>
              <w:jc w:val="center"/>
              <w:rPr>
                <w:rFonts w:ascii="Calibri" w:eastAsia="Times New Roman" w:hAnsi="Calibri" w:cs="Calibri"/>
                <w:sz w:val="14"/>
                <w:szCs w:val="14"/>
                <w:lang w:val="da-DK" w:eastAsia="da-DK"/>
              </w:rPr>
            </w:pPr>
          </w:p>
          <w:p w14:paraId="5CAA8445" w14:textId="77777777" w:rsidR="008277F0" w:rsidRDefault="008277F0" w:rsidP="00E3431C">
            <w:pPr>
              <w:jc w:val="center"/>
              <w:rPr>
                <w:rFonts w:ascii="Calibri" w:eastAsia="Times New Roman" w:hAnsi="Calibri" w:cs="Calibri"/>
                <w:sz w:val="14"/>
                <w:szCs w:val="14"/>
                <w:lang w:val="da-DK" w:eastAsia="da-DK"/>
              </w:rPr>
            </w:pPr>
          </w:p>
          <w:p w14:paraId="14A1237C" w14:textId="77777777" w:rsidR="008277F0" w:rsidRDefault="008277F0" w:rsidP="00E3431C">
            <w:pPr>
              <w:jc w:val="center"/>
              <w:rPr>
                <w:rFonts w:ascii="Calibri" w:eastAsia="Times New Roman" w:hAnsi="Calibri" w:cs="Calibri"/>
                <w:sz w:val="14"/>
                <w:szCs w:val="14"/>
                <w:lang w:val="da-DK" w:eastAsia="da-DK"/>
              </w:rPr>
            </w:pPr>
          </w:p>
          <w:p w14:paraId="04DB0C6A" w14:textId="77777777" w:rsidR="008277F0" w:rsidRPr="00C508D9" w:rsidRDefault="008277F0" w:rsidP="00E3431C">
            <w:pPr>
              <w:jc w:val="center"/>
              <w:rPr>
                <w:rFonts w:ascii="Calibri" w:eastAsia="Times New Roman" w:hAnsi="Calibri" w:cs="Calibri"/>
                <w:sz w:val="14"/>
                <w:szCs w:val="14"/>
                <w:lang w:val="da-DK" w:eastAsia="da-DK"/>
              </w:rPr>
            </w:pPr>
            <w:r w:rsidRPr="00C508D9">
              <w:rPr>
                <w:rFonts w:ascii="Calibri" w:eastAsia="Times New Roman" w:hAnsi="Calibri" w:cs="Calibri"/>
                <w:sz w:val="14"/>
                <w:szCs w:val="14"/>
                <w:lang w:val="da-DK" w:eastAsia="da-DK"/>
              </w:rPr>
              <w:t>1</w:t>
            </w:r>
          </w:p>
        </w:tc>
        <w:tc>
          <w:tcPr>
            <w:tcW w:w="659" w:type="dxa"/>
            <w:vMerge w:val="restart"/>
            <w:hideMark/>
          </w:tcPr>
          <w:p w14:paraId="6277F31B" w14:textId="77777777" w:rsidR="008277F0" w:rsidRDefault="008277F0" w:rsidP="00E3431C">
            <w:pPr>
              <w:jc w:val="center"/>
              <w:rPr>
                <w:rFonts w:ascii="Calibri" w:eastAsia="Times New Roman" w:hAnsi="Calibri" w:cs="Calibri"/>
                <w:sz w:val="14"/>
                <w:szCs w:val="14"/>
                <w:lang w:val="da-DK" w:eastAsia="da-DK"/>
              </w:rPr>
            </w:pPr>
          </w:p>
          <w:p w14:paraId="2EB64048" w14:textId="77777777" w:rsidR="008277F0" w:rsidRDefault="008277F0" w:rsidP="00E3431C">
            <w:pPr>
              <w:jc w:val="center"/>
              <w:rPr>
                <w:rFonts w:ascii="Calibri" w:eastAsia="Times New Roman" w:hAnsi="Calibri" w:cs="Calibri"/>
                <w:sz w:val="14"/>
                <w:szCs w:val="14"/>
                <w:lang w:val="da-DK" w:eastAsia="da-DK"/>
              </w:rPr>
            </w:pPr>
          </w:p>
          <w:p w14:paraId="20CCCC18" w14:textId="77777777" w:rsidR="008277F0" w:rsidRPr="00C508D9" w:rsidRDefault="008277F0" w:rsidP="00E3431C">
            <w:pPr>
              <w:jc w:val="center"/>
              <w:rPr>
                <w:rFonts w:ascii="Calibri" w:eastAsia="Times New Roman" w:hAnsi="Calibri" w:cs="Calibri"/>
                <w:sz w:val="14"/>
                <w:szCs w:val="14"/>
                <w:lang w:val="da-DK" w:eastAsia="da-DK"/>
              </w:rPr>
            </w:pPr>
            <w:r w:rsidRPr="00C508D9">
              <w:rPr>
                <w:rFonts w:ascii="Calibri" w:eastAsia="Times New Roman" w:hAnsi="Calibri" w:cs="Calibri"/>
                <w:sz w:val="14"/>
                <w:szCs w:val="14"/>
                <w:lang w:val="da-DK" w:eastAsia="da-DK"/>
              </w:rPr>
              <w:t>1</w:t>
            </w:r>
          </w:p>
        </w:tc>
        <w:tc>
          <w:tcPr>
            <w:tcW w:w="841" w:type="dxa"/>
            <w:vMerge w:val="restart"/>
            <w:hideMark/>
          </w:tcPr>
          <w:p w14:paraId="6BBE8890" w14:textId="77777777" w:rsidR="008277F0" w:rsidRDefault="008277F0" w:rsidP="00E3431C">
            <w:pPr>
              <w:jc w:val="center"/>
              <w:rPr>
                <w:rFonts w:ascii="Calibri" w:eastAsia="Times New Roman" w:hAnsi="Calibri" w:cs="Calibri"/>
                <w:sz w:val="14"/>
                <w:szCs w:val="14"/>
                <w:lang w:val="da-DK" w:eastAsia="da-DK"/>
              </w:rPr>
            </w:pPr>
          </w:p>
          <w:p w14:paraId="0789DFF9" w14:textId="77777777" w:rsidR="008277F0" w:rsidRPr="00C508D9" w:rsidRDefault="008277F0" w:rsidP="00E3431C">
            <w:pPr>
              <w:jc w:val="center"/>
              <w:rPr>
                <w:rFonts w:ascii="Calibri" w:eastAsia="Times New Roman" w:hAnsi="Calibri" w:cs="Calibri"/>
                <w:sz w:val="14"/>
                <w:szCs w:val="14"/>
                <w:lang w:val="da-DK" w:eastAsia="da-DK"/>
              </w:rPr>
            </w:pPr>
            <w:r w:rsidRPr="00C508D9">
              <w:rPr>
                <w:rFonts w:ascii="Calibri" w:eastAsia="Times New Roman" w:hAnsi="Calibri" w:cs="Calibri"/>
                <w:sz w:val="14"/>
                <w:szCs w:val="14"/>
                <w:lang w:val="da-DK" w:eastAsia="da-DK"/>
              </w:rPr>
              <w:t>1</w:t>
            </w:r>
          </w:p>
        </w:tc>
        <w:tc>
          <w:tcPr>
            <w:tcW w:w="901" w:type="dxa"/>
            <w:vMerge w:val="restart"/>
            <w:hideMark/>
          </w:tcPr>
          <w:p w14:paraId="4F61F70C" w14:textId="77777777" w:rsidR="008277F0" w:rsidRPr="00C508D9" w:rsidRDefault="008277F0" w:rsidP="00E3431C">
            <w:pPr>
              <w:jc w:val="center"/>
              <w:rPr>
                <w:rFonts w:ascii="Calibri" w:eastAsia="Times New Roman" w:hAnsi="Calibri" w:cs="Calibri"/>
                <w:sz w:val="14"/>
                <w:szCs w:val="14"/>
                <w:lang w:val="da-DK" w:eastAsia="da-DK"/>
              </w:rPr>
            </w:pPr>
            <w:r w:rsidRPr="00C508D9">
              <w:rPr>
                <w:rFonts w:ascii="Calibri" w:eastAsia="Times New Roman" w:hAnsi="Calibri" w:cs="Calibri"/>
                <w:sz w:val="14"/>
                <w:szCs w:val="14"/>
                <w:lang w:val="da-DK" w:eastAsia="da-DK"/>
              </w:rPr>
              <w:t>QPSK</w:t>
            </w:r>
          </w:p>
        </w:tc>
        <w:tc>
          <w:tcPr>
            <w:tcW w:w="689" w:type="dxa"/>
            <w:vMerge w:val="restart"/>
            <w:hideMark/>
          </w:tcPr>
          <w:p w14:paraId="7C4F6BE9" w14:textId="77777777" w:rsidR="008277F0" w:rsidRPr="00C508D9" w:rsidRDefault="008277F0" w:rsidP="00E3431C">
            <w:pPr>
              <w:jc w:val="center"/>
              <w:rPr>
                <w:rFonts w:ascii="Calibri" w:eastAsia="Times New Roman" w:hAnsi="Calibri" w:cs="Calibri"/>
                <w:sz w:val="14"/>
                <w:szCs w:val="14"/>
                <w:lang w:val="da-DK" w:eastAsia="da-DK"/>
              </w:rPr>
            </w:pPr>
            <w:r w:rsidRPr="00C508D9">
              <w:rPr>
                <w:rFonts w:ascii="Calibri" w:eastAsia="Times New Roman" w:hAnsi="Calibri" w:cs="Calibri"/>
                <w:sz w:val="14"/>
                <w:szCs w:val="14"/>
                <w:lang w:val="da-DK" w:eastAsia="da-DK"/>
              </w:rPr>
              <w:t>2Tx 2Rx ULA medium</w:t>
            </w:r>
          </w:p>
        </w:tc>
        <w:tc>
          <w:tcPr>
            <w:tcW w:w="760" w:type="dxa"/>
            <w:vMerge w:val="restart"/>
            <w:hideMark/>
          </w:tcPr>
          <w:p w14:paraId="0DEBC0B5" w14:textId="77777777" w:rsidR="008277F0" w:rsidRDefault="008277F0" w:rsidP="00E3431C">
            <w:pPr>
              <w:jc w:val="center"/>
              <w:rPr>
                <w:rFonts w:ascii="Calibri" w:eastAsia="Times New Roman" w:hAnsi="Calibri" w:cs="Calibri"/>
                <w:sz w:val="14"/>
                <w:szCs w:val="14"/>
                <w:lang w:val="da-DK" w:eastAsia="da-DK"/>
              </w:rPr>
            </w:pPr>
          </w:p>
          <w:p w14:paraId="284CAB5C" w14:textId="77777777" w:rsidR="008277F0" w:rsidRDefault="008277F0" w:rsidP="00E3431C">
            <w:pPr>
              <w:jc w:val="center"/>
              <w:rPr>
                <w:rFonts w:ascii="Calibri" w:eastAsia="Times New Roman" w:hAnsi="Calibri" w:cs="Calibri"/>
                <w:sz w:val="14"/>
                <w:szCs w:val="14"/>
                <w:lang w:val="da-DK" w:eastAsia="da-DK"/>
              </w:rPr>
            </w:pPr>
          </w:p>
          <w:p w14:paraId="2056A677" w14:textId="77777777" w:rsidR="008277F0" w:rsidRDefault="008277F0" w:rsidP="00E3431C">
            <w:pPr>
              <w:jc w:val="center"/>
              <w:rPr>
                <w:rFonts w:ascii="Calibri" w:eastAsia="Times New Roman" w:hAnsi="Calibri" w:cs="Calibri"/>
                <w:sz w:val="14"/>
                <w:szCs w:val="14"/>
                <w:lang w:val="da-DK" w:eastAsia="da-DK"/>
              </w:rPr>
            </w:pPr>
          </w:p>
          <w:p w14:paraId="373CE5FE" w14:textId="77777777" w:rsidR="008277F0" w:rsidRDefault="008277F0" w:rsidP="00E3431C">
            <w:pPr>
              <w:jc w:val="center"/>
              <w:rPr>
                <w:rFonts w:ascii="Calibri" w:eastAsia="Times New Roman" w:hAnsi="Calibri" w:cs="Calibri"/>
                <w:sz w:val="14"/>
                <w:szCs w:val="14"/>
                <w:lang w:val="da-DK" w:eastAsia="da-DK"/>
              </w:rPr>
            </w:pPr>
          </w:p>
          <w:p w14:paraId="3650150B" w14:textId="77777777" w:rsidR="008277F0" w:rsidRPr="00C508D9" w:rsidRDefault="008277F0" w:rsidP="00E3431C">
            <w:pPr>
              <w:jc w:val="center"/>
              <w:rPr>
                <w:rFonts w:ascii="Calibri" w:eastAsia="Times New Roman" w:hAnsi="Calibri" w:cs="Calibri"/>
                <w:sz w:val="14"/>
                <w:szCs w:val="14"/>
                <w:lang w:val="da-DK" w:eastAsia="da-DK"/>
              </w:rPr>
            </w:pPr>
            <w:r w:rsidRPr="00C508D9">
              <w:rPr>
                <w:rFonts w:ascii="Calibri" w:eastAsia="Times New Roman" w:hAnsi="Calibri" w:cs="Calibri"/>
                <w:sz w:val="14"/>
                <w:szCs w:val="14"/>
                <w:lang w:val="da-DK" w:eastAsia="da-DK"/>
              </w:rPr>
              <w:t>TDLC300-100</w:t>
            </w:r>
          </w:p>
        </w:tc>
        <w:tc>
          <w:tcPr>
            <w:tcW w:w="1088" w:type="dxa"/>
            <w:hideMark/>
          </w:tcPr>
          <w:p w14:paraId="394423AF" w14:textId="77777777" w:rsidR="008277F0" w:rsidRPr="00C508D9" w:rsidRDefault="008277F0" w:rsidP="00E3431C">
            <w:pPr>
              <w:jc w:val="center"/>
              <w:rPr>
                <w:rFonts w:ascii="Calibri" w:eastAsia="Times New Roman" w:hAnsi="Calibri" w:cs="Calibri"/>
                <w:sz w:val="14"/>
                <w:szCs w:val="14"/>
                <w:lang w:val="da-DK" w:eastAsia="da-DK"/>
              </w:rPr>
            </w:pPr>
            <w:proofErr w:type="spellStart"/>
            <w:r w:rsidRPr="00C508D9">
              <w:rPr>
                <w:rFonts w:ascii="Calibri" w:eastAsia="Times New Roman" w:hAnsi="Calibri" w:cs="Calibri"/>
                <w:sz w:val="14"/>
                <w:szCs w:val="14"/>
                <w:lang w:val="da-DK" w:eastAsia="da-DK"/>
              </w:rPr>
              <w:t>orthogonal</w:t>
            </w:r>
            <w:proofErr w:type="spellEnd"/>
          </w:p>
        </w:tc>
        <w:tc>
          <w:tcPr>
            <w:tcW w:w="624" w:type="dxa"/>
            <w:hideMark/>
          </w:tcPr>
          <w:p w14:paraId="0619BE81"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10.70</w:t>
            </w:r>
          </w:p>
        </w:tc>
        <w:tc>
          <w:tcPr>
            <w:tcW w:w="538" w:type="dxa"/>
            <w:hideMark/>
          </w:tcPr>
          <w:p w14:paraId="24AE0ABF"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16.56</w:t>
            </w:r>
          </w:p>
        </w:tc>
        <w:tc>
          <w:tcPr>
            <w:tcW w:w="789" w:type="dxa"/>
            <w:hideMark/>
          </w:tcPr>
          <w:p w14:paraId="43DEF77C"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19.43</w:t>
            </w:r>
          </w:p>
        </w:tc>
        <w:tc>
          <w:tcPr>
            <w:tcW w:w="541" w:type="dxa"/>
            <w:hideMark/>
          </w:tcPr>
          <w:p w14:paraId="5BC92F6E"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8.73</w:t>
            </w:r>
          </w:p>
        </w:tc>
        <w:tc>
          <w:tcPr>
            <w:tcW w:w="492" w:type="dxa"/>
            <w:hideMark/>
          </w:tcPr>
          <w:p w14:paraId="502D7191"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2.86</w:t>
            </w:r>
          </w:p>
        </w:tc>
        <w:tc>
          <w:tcPr>
            <w:tcW w:w="844" w:type="dxa"/>
          </w:tcPr>
          <w:p w14:paraId="7A6AA303" w14:textId="77777777" w:rsidR="008277F0" w:rsidRPr="00B42EC8" w:rsidRDefault="008277F0" w:rsidP="00E3431C">
            <w:pPr>
              <w:jc w:val="center"/>
              <w:rPr>
                <w:rFonts w:ascii="Calibri" w:eastAsia="Times New Roman" w:hAnsi="Calibri" w:cs="Calibri"/>
                <w:sz w:val="14"/>
                <w:szCs w:val="14"/>
                <w:lang w:val="da-DK" w:eastAsia="da-DK"/>
              </w:rPr>
            </w:pPr>
            <w:r w:rsidRPr="00233341">
              <w:rPr>
                <w:rFonts w:ascii="Calibri" w:eastAsia="Times New Roman" w:hAnsi="Calibri" w:cs="Calibri"/>
                <w:sz w:val="14"/>
                <w:szCs w:val="14"/>
                <w:lang w:val="da-DK" w:eastAsia="da-DK"/>
              </w:rPr>
              <w:t>5.87</w:t>
            </w:r>
          </w:p>
        </w:tc>
      </w:tr>
      <w:tr w:rsidR="008277F0" w:rsidRPr="00C508D9" w14:paraId="237BCCE3" w14:textId="77777777" w:rsidTr="00E3431C">
        <w:trPr>
          <w:trHeight w:val="231"/>
        </w:trPr>
        <w:tc>
          <w:tcPr>
            <w:tcW w:w="486" w:type="dxa"/>
            <w:shd w:val="clear" w:color="auto" w:fill="E7E6E6" w:themeFill="background2"/>
            <w:hideMark/>
          </w:tcPr>
          <w:p w14:paraId="5FC8177A" w14:textId="77777777" w:rsidR="008277F0" w:rsidRPr="00C508D9" w:rsidRDefault="008277F0" w:rsidP="00E3431C">
            <w:pPr>
              <w:jc w:val="center"/>
              <w:rPr>
                <w:rFonts w:ascii="Calibri" w:eastAsia="Times New Roman" w:hAnsi="Calibri" w:cs="Calibri"/>
                <w:b/>
                <w:bCs/>
                <w:sz w:val="14"/>
                <w:szCs w:val="14"/>
                <w:lang w:val="da-DK" w:eastAsia="da-DK"/>
              </w:rPr>
            </w:pPr>
            <w:r w:rsidRPr="00C508D9">
              <w:rPr>
                <w:rFonts w:ascii="Calibri" w:eastAsia="Times New Roman" w:hAnsi="Calibri" w:cs="Calibri"/>
                <w:b/>
                <w:bCs/>
                <w:sz w:val="14"/>
                <w:szCs w:val="14"/>
                <w:lang w:val="da-DK" w:eastAsia="da-DK"/>
              </w:rPr>
              <w:t>2</w:t>
            </w:r>
          </w:p>
        </w:tc>
        <w:tc>
          <w:tcPr>
            <w:tcW w:w="808" w:type="dxa"/>
            <w:vMerge/>
            <w:hideMark/>
          </w:tcPr>
          <w:p w14:paraId="1A3986FA" w14:textId="77777777" w:rsidR="008277F0" w:rsidRPr="00C508D9" w:rsidRDefault="008277F0" w:rsidP="00E3431C">
            <w:pPr>
              <w:rPr>
                <w:rFonts w:ascii="Calibri" w:eastAsia="Times New Roman" w:hAnsi="Calibri" w:cs="Calibri"/>
                <w:sz w:val="14"/>
                <w:szCs w:val="14"/>
                <w:lang w:val="da-DK" w:eastAsia="da-DK"/>
              </w:rPr>
            </w:pPr>
          </w:p>
        </w:tc>
        <w:tc>
          <w:tcPr>
            <w:tcW w:w="659" w:type="dxa"/>
            <w:vMerge/>
            <w:hideMark/>
          </w:tcPr>
          <w:p w14:paraId="2BFBEEA0" w14:textId="77777777" w:rsidR="008277F0" w:rsidRPr="00C508D9" w:rsidRDefault="008277F0" w:rsidP="00E3431C">
            <w:pPr>
              <w:rPr>
                <w:rFonts w:ascii="Calibri" w:eastAsia="Times New Roman" w:hAnsi="Calibri" w:cs="Calibri"/>
                <w:sz w:val="14"/>
                <w:szCs w:val="14"/>
                <w:lang w:val="da-DK" w:eastAsia="da-DK"/>
              </w:rPr>
            </w:pPr>
          </w:p>
        </w:tc>
        <w:tc>
          <w:tcPr>
            <w:tcW w:w="841" w:type="dxa"/>
            <w:vMerge/>
            <w:hideMark/>
          </w:tcPr>
          <w:p w14:paraId="7AFE46BD" w14:textId="77777777" w:rsidR="008277F0" w:rsidRPr="00C508D9" w:rsidRDefault="008277F0" w:rsidP="00E3431C">
            <w:pPr>
              <w:rPr>
                <w:rFonts w:ascii="Calibri" w:eastAsia="Times New Roman" w:hAnsi="Calibri" w:cs="Calibri"/>
                <w:sz w:val="14"/>
                <w:szCs w:val="14"/>
                <w:lang w:val="da-DK" w:eastAsia="da-DK"/>
              </w:rPr>
            </w:pPr>
          </w:p>
        </w:tc>
        <w:tc>
          <w:tcPr>
            <w:tcW w:w="901" w:type="dxa"/>
            <w:vMerge/>
            <w:hideMark/>
          </w:tcPr>
          <w:p w14:paraId="07ECBFF8" w14:textId="77777777" w:rsidR="008277F0" w:rsidRPr="00C508D9" w:rsidRDefault="008277F0" w:rsidP="00E3431C">
            <w:pPr>
              <w:rPr>
                <w:rFonts w:ascii="Calibri" w:eastAsia="Times New Roman" w:hAnsi="Calibri" w:cs="Calibri"/>
                <w:sz w:val="14"/>
                <w:szCs w:val="14"/>
                <w:lang w:val="da-DK" w:eastAsia="da-DK"/>
              </w:rPr>
            </w:pPr>
          </w:p>
        </w:tc>
        <w:tc>
          <w:tcPr>
            <w:tcW w:w="689" w:type="dxa"/>
            <w:vMerge/>
            <w:hideMark/>
          </w:tcPr>
          <w:p w14:paraId="208D3196" w14:textId="77777777" w:rsidR="008277F0" w:rsidRPr="00C508D9" w:rsidRDefault="008277F0" w:rsidP="00E3431C">
            <w:pPr>
              <w:rPr>
                <w:rFonts w:ascii="Calibri" w:eastAsia="Times New Roman" w:hAnsi="Calibri" w:cs="Calibri"/>
                <w:sz w:val="14"/>
                <w:szCs w:val="14"/>
                <w:lang w:val="da-DK" w:eastAsia="da-DK"/>
              </w:rPr>
            </w:pPr>
          </w:p>
        </w:tc>
        <w:tc>
          <w:tcPr>
            <w:tcW w:w="760" w:type="dxa"/>
            <w:vMerge/>
            <w:hideMark/>
          </w:tcPr>
          <w:p w14:paraId="63B40C93" w14:textId="77777777" w:rsidR="008277F0" w:rsidRPr="00C508D9" w:rsidRDefault="008277F0" w:rsidP="00E3431C">
            <w:pPr>
              <w:rPr>
                <w:rFonts w:ascii="Calibri" w:eastAsia="Times New Roman" w:hAnsi="Calibri" w:cs="Calibri"/>
                <w:sz w:val="14"/>
                <w:szCs w:val="14"/>
                <w:lang w:val="da-DK" w:eastAsia="da-DK"/>
              </w:rPr>
            </w:pPr>
          </w:p>
        </w:tc>
        <w:tc>
          <w:tcPr>
            <w:tcW w:w="1088" w:type="dxa"/>
            <w:hideMark/>
          </w:tcPr>
          <w:p w14:paraId="0D534F61" w14:textId="77777777" w:rsidR="008277F0" w:rsidRPr="00C508D9" w:rsidRDefault="008277F0" w:rsidP="00E3431C">
            <w:pPr>
              <w:jc w:val="center"/>
              <w:rPr>
                <w:rFonts w:ascii="Calibri" w:eastAsia="Times New Roman" w:hAnsi="Calibri" w:cs="Calibri"/>
                <w:sz w:val="14"/>
                <w:szCs w:val="14"/>
                <w:lang w:val="da-DK" w:eastAsia="da-DK"/>
              </w:rPr>
            </w:pPr>
            <w:proofErr w:type="spellStart"/>
            <w:r w:rsidRPr="00C508D9">
              <w:rPr>
                <w:rFonts w:ascii="Calibri" w:eastAsia="Times New Roman" w:hAnsi="Calibri" w:cs="Calibri"/>
                <w:sz w:val="14"/>
                <w:szCs w:val="14"/>
                <w:lang w:val="da-DK" w:eastAsia="da-DK"/>
              </w:rPr>
              <w:t>random</w:t>
            </w:r>
            <w:proofErr w:type="spellEnd"/>
          </w:p>
        </w:tc>
        <w:tc>
          <w:tcPr>
            <w:tcW w:w="624" w:type="dxa"/>
            <w:hideMark/>
          </w:tcPr>
          <w:p w14:paraId="5018E5E6"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11.27</w:t>
            </w:r>
          </w:p>
        </w:tc>
        <w:tc>
          <w:tcPr>
            <w:tcW w:w="538" w:type="dxa"/>
            <w:hideMark/>
          </w:tcPr>
          <w:p w14:paraId="66388218"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19.49</w:t>
            </w:r>
          </w:p>
        </w:tc>
        <w:tc>
          <w:tcPr>
            <w:tcW w:w="789" w:type="dxa"/>
            <w:hideMark/>
          </w:tcPr>
          <w:p w14:paraId="20E3AEE2"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22.96</w:t>
            </w:r>
          </w:p>
        </w:tc>
        <w:tc>
          <w:tcPr>
            <w:tcW w:w="541" w:type="dxa"/>
            <w:hideMark/>
          </w:tcPr>
          <w:p w14:paraId="59B8D79C"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11.69</w:t>
            </w:r>
          </w:p>
        </w:tc>
        <w:tc>
          <w:tcPr>
            <w:tcW w:w="492" w:type="dxa"/>
            <w:hideMark/>
          </w:tcPr>
          <w:p w14:paraId="23346EC4"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3.46</w:t>
            </w:r>
          </w:p>
        </w:tc>
        <w:tc>
          <w:tcPr>
            <w:tcW w:w="844" w:type="dxa"/>
          </w:tcPr>
          <w:p w14:paraId="2D8A08AE" w14:textId="77777777" w:rsidR="008277F0" w:rsidRPr="00B42EC8" w:rsidRDefault="008277F0" w:rsidP="00E3431C">
            <w:pPr>
              <w:jc w:val="center"/>
              <w:rPr>
                <w:rFonts w:ascii="Calibri" w:eastAsia="Times New Roman" w:hAnsi="Calibri" w:cs="Calibri"/>
                <w:sz w:val="14"/>
                <w:szCs w:val="14"/>
                <w:lang w:val="da-DK" w:eastAsia="da-DK"/>
              </w:rPr>
            </w:pPr>
            <w:r w:rsidRPr="00233341">
              <w:rPr>
                <w:rFonts w:ascii="Calibri" w:eastAsia="Times New Roman" w:hAnsi="Calibri" w:cs="Calibri"/>
                <w:sz w:val="14"/>
                <w:szCs w:val="14"/>
                <w:lang w:val="da-DK" w:eastAsia="da-DK"/>
              </w:rPr>
              <w:t>8.22</w:t>
            </w:r>
          </w:p>
        </w:tc>
      </w:tr>
      <w:tr w:rsidR="008277F0" w:rsidRPr="00C508D9" w14:paraId="61A4CACF" w14:textId="77777777" w:rsidTr="00E3431C">
        <w:trPr>
          <w:trHeight w:val="231"/>
        </w:trPr>
        <w:tc>
          <w:tcPr>
            <w:tcW w:w="486" w:type="dxa"/>
            <w:shd w:val="clear" w:color="auto" w:fill="E7E6E6" w:themeFill="background2"/>
            <w:hideMark/>
          </w:tcPr>
          <w:p w14:paraId="5F6FD37D" w14:textId="77777777" w:rsidR="008277F0" w:rsidRPr="00C508D9" w:rsidRDefault="008277F0" w:rsidP="00E3431C">
            <w:pPr>
              <w:jc w:val="center"/>
              <w:rPr>
                <w:rFonts w:ascii="Calibri" w:eastAsia="Times New Roman" w:hAnsi="Calibri" w:cs="Calibri"/>
                <w:b/>
                <w:bCs/>
                <w:sz w:val="14"/>
                <w:szCs w:val="14"/>
                <w:lang w:val="da-DK" w:eastAsia="da-DK"/>
              </w:rPr>
            </w:pPr>
            <w:r w:rsidRPr="00C508D9">
              <w:rPr>
                <w:rFonts w:ascii="Calibri" w:eastAsia="Times New Roman" w:hAnsi="Calibri" w:cs="Calibri"/>
                <w:b/>
                <w:bCs/>
                <w:sz w:val="14"/>
                <w:szCs w:val="14"/>
                <w:lang w:val="da-DK" w:eastAsia="da-DK"/>
              </w:rPr>
              <w:t>3</w:t>
            </w:r>
          </w:p>
        </w:tc>
        <w:tc>
          <w:tcPr>
            <w:tcW w:w="808" w:type="dxa"/>
            <w:vMerge/>
            <w:hideMark/>
          </w:tcPr>
          <w:p w14:paraId="601156FF" w14:textId="77777777" w:rsidR="008277F0" w:rsidRPr="00C508D9" w:rsidRDefault="008277F0" w:rsidP="00E3431C">
            <w:pPr>
              <w:rPr>
                <w:rFonts w:ascii="Calibri" w:eastAsia="Times New Roman" w:hAnsi="Calibri" w:cs="Calibri"/>
                <w:sz w:val="14"/>
                <w:szCs w:val="14"/>
                <w:lang w:val="da-DK" w:eastAsia="da-DK"/>
              </w:rPr>
            </w:pPr>
          </w:p>
        </w:tc>
        <w:tc>
          <w:tcPr>
            <w:tcW w:w="659" w:type="dxa"/>
            <w:vMerge/>
            <w:hideMark/>
          </w:tcPr>
          <w:p w14:paraId="144366C1" w14:textId="77777777" w:rsidR="008277F0" w:rsidRPr="00C508D9" w:rsidRDefault="008277F0" w:rsidP="00E3431C">
            <w:pPr>
              <w:rPr>
                <w:rFonts w:ascii="Calibri" w:eastAsia="Times New Roman" w:hAnsi="Calibri" w:cs="Calibri"/>
                <w:sz w:val="14"/>
                <w:szCs w:val="14"/>
                <w:lang w:val="da-DK" w:eastAsia="da-DK"/>
              </w:rPr>
            </w:pPr>
          </w:p>
        </w:tc>
        <w:tc>
          <w:tcPr>
            <w:tcW w:w="841" w:type="dxa"/>
            <w:vMerge w:val="restart"/>
            <w:hideMark/>
          </w:tcPr>
          <w:p w14:paraId="78C9C616" w14:textId="77777777" w:rsidR="008277F0" w:rsidRPr="00C508D9" w:rsidRDefault="008277F0" w:rsidP="00E3431C">
            <w:pPr>
              <w:jc w:val="center"/>
              <w:rPr>
                <w:rFonts w:ascii="Calibri" w:eastAsia="Times New Roman" w:hAnsi="Calibri" w:cs="Calibri"/>
                <w:sz w:val="14"/>
                <w:szCs w:val="14"/>
                <w:lang w:val="da-DK" w:eastAsia="da-DK"/>
              </w:rPr>
            </w:pPr>
            <w:r w:rsidRPr="00C508D9">
              <w:rPr>
                <w:rFonts w:ascii="Calibri" w:eastAsia="Times New Roman" w:hAnsi="Calibri" w:cs="Calibri"/>
                <w:sz w:val="14"/>
                <w:szCs w:val="14"/>
                <w:lang w:val="da-DK" w:eastAsia="da-DK"/>
              </w:rPr>
              <w:t>3</w:t>
            </w:r>
          </w:p>
        </w:tc>
        <w:tc>
          <w:tcPr>
            <w:tcW w:w="901" w:type="dxa"/>
            <w:vMerge w:val="restart"/>
            <w:hideMark/>
          </w:tcPr>
          <w:p w14:paraId="6FC1413C" w14:textId="77777777" w:rsidR="008277F0" w:rsidRPr="00C508D9" w:rsidRDefault="008277F0" w:rsidP="00E3431C">
            <w:pPr>
              <w:jc w:val="center"/>
              <w:rPr>
                <w:rFonts w:ascii="Calibri" w:eastAsia="Times New Roman" w:hAnsi="Calibri" w:cs="Calibri"/>
                <w:sz w:val="14"/>
                <w:szCs w:val="14"/>
                <w:lang w:val="da-DK" w:eastAsia="da-DK"/>
              </w:rPr>
            </w:pPr>
            <w:r w:rsidRPr="00C508D9">
              <w:rPr>
                <w:rFonts w:ascii="Calibri" w:eastAsia="Times New Roman" w:hAnsi="Calibri" w:cs="Calibri"/>
                <w:sz w:val="14"/>
                <w:szCs w:val="14"/>
                <w:lang w:val="da-DK" w:eastAsia="da-DK"/>
              </w:rPr>
              <w:t>16QAM</w:t>
            </w:r>
          </w:p>
        </w:tc>
        <w:tc>
          <w:tcPr>
            <w:tcW w:w="689" w:type="dxa"/>
            <w:vMerge w:val="restart"/>
            <w:hideMark/>
          </w:tcPr>
          <w:p w14:paraId="63F095C1" w14:textId="77777777" w:rsidR="008277F0" w:rsidRDefault="008277F0" w:rsidP="00E3431C">
            <w:pPr>
              <w:jc w:val="center"/>
              <w:rPr>
                <w:rFonts w:ascii="Calibri" w:eastAsia="Times New Roman" w:hAnsi="Calibri" w:cs="Calibri"/>
                <w:sz w:val="14"/>
                <w:szCs w:val="14"/>
                <w:lang w:val="da-DK" w:eastAsia="da-DK"/>
              </w:rPr>
            </w:pPr>
          </w:p>
          <w:p w14:paraId="1FADE9CD" w14:textId="77777777" w:rsidR="008277F0" w:rsidRDefault="008277F0" w:rsidP="00E3431C">
            <w:pPr>
              <w:jc w:val="center"/>
              <w:rPr>
                <w:rFonts w:ascii="Calibri" w:eastAsia="Times New Roman" w:hAnsi="Calibri" w:cs="Calibri"/>
                <w:sz w:val="14"/>
                <w:szCs w:val="14"/>
                <w:lang w:val="da-DK" w:eastAsia="da-DK"/>
              </w:rPr>
            </w:pPr>
          </w:p>
          <w:p w14:paraId="6DEF2B65" w14:textId="77777777" w:rsidR="008277F0" w:rsidRDefault="008277F0" w:rsidP="00E3431C">
            <w:pPr>
              <w:jc w:val="center"/>
              <w:rPr>
                <w:rFonts w:ascii="Calibri" w:eastAsia="Times New Roman" w:hAnsi="Calibri" w:cs="Calibri"/>
                <w:sz w:val="14"/>
                <w:szCs w:val="14"/>
                <w:lang w:val="da-DK" w:eastAsia="da-DK"/>
              </w:rPr>
            </w:pPr>
          </w:p>
          <w:p w14:paraId="0B60BE4D" w14:textId="77777777" w:rsidR="008277F0" w:rsidRDefault="008277F0" w:rsidP="00E3431C">
            <w:pPr>
              <w:jc w:val="center"/>
              <w:rPr>
                <w:rFonts w:ascii="Calibri" w:eastAsia="Times New Roman" w:hAnsi="Calibri" w:cs="Calibri"/>
                <w:sz w:val="14"/>
                <w:szCs w:val="14"/>
                <w:lang w:val="da-DK" w:eastAsia="da-DK"/>
              </w:rPr>
            </w:pPr>
          </w:p>
          <w:p w14:paraId="19714626" w14:textId="77777777" w:rsidR="008277F0" w:rsidRDefault="008277F0" w:rsidP="00E3431C">
            <w:pPr>
              <w:jc w:val="center"/>
              <w:rPr>
                <w:rFonts w:ascii="Calibri" w:eastAsia="Times New Roman" w:hAnsi="Calibri" w:cs="Calibri"/>
                <w:sz w:val="14"/>
                <w:szCs w:val="14"/>
                <w:lang w:val="da-DK" w:eastAsia="da-DK"/>
              </w:rPr>
            </w:pPr>
          </w:p>
          <w:p w14:paraId="299CDFCC" w14:textId="77777777" w:rsidR="008277F0" w:rsidRDefault="008277F0" w:rsidP="00E3431C">
            <w:pPr>
              <w:jc w:val="center"/>
              <w:rPr>
                <w:rFonts w:ascii="Calibri" w:eastAsia="Times New Roman" w:hAnsi="Calibri" w:cs="Calibri"/>
                <w:sz w:val="14"/>
                <w:szCs w:val="14"/>
                <w:lang w:val="da-DK" w:eastAsia="da-DK"/>
              </w:rPr>
            </w:pPr>
          </w:p>
          <w:p w14:paraId="02424D3C" w14:textId="77777777" w:rsidR="008277F0" w:rsidRPr="00C508D9" w:rsidRDefault="008277F0" w:rsidP="00E3431C">
            <w:pPr>
              <w:jc w:val="center"/>
              <w:rPr>
                <w:rFonts w:ascii="Calibri" w:eastAsia="Times New Roman" w:hAnsi="Calibri" w:cs="Calibri"/>
                <w:sz w:val="14"/>
                <w:szCs w:val="14"/>
                <w:lang w:val="da-DK" w:eastAsia="da-DK"/>
              </w:rPr>
            </w:pPr>
            <w:r w:rsidRPr="00C508D9">
              <w:rPr>
                <w:rFonts w:ascii="Calibri" w:eastAsia="Times New Roman" w:hAnsi="Calibri" w:cs="Calibri"/>
                <w:sz w:val="14"/>
                <w:szCs w:val="14"/>
                <w:lang w:val="da-DK" w:eastAsia="da-DK"/>
              </w:rPr>
              <w:t>4Tx 4Rx ULA Low</w:t>
            </w:r>
          </w:p>
        </w:tc>
        <w:tc>
          <w:tcPr>
            <w:tcW w:w="760" w:type="dxa"/>
            <w:vMerge/>
            <w:hideMark/>
          </w:tcPr>
          <w:p w14:paraId="4499AC25" w14:textId="77777777" w:rsidR="008277F0" w:rsidRPr="00C508D9" w:rsidRDefault="008277F0" w:rsidP="00E3431C">
            <w:pPr>
              <w:rPr>
                <w:rFonts w:ascii="Calibri" w:eastAsia="Times New Roman" w:hAnsi="Calibri" w:cs="Calibri"/>
                <w:sz w:val="14"/>
                <w:szCs w:val="14"/>
                <w:lang w:val="da-DK" w:eastAsia="da-DK"/>
              </w:rPr>
            </w:pPr>
          </w:p>
        </w:tc>
        <w:tc>
          <w:tcPr>
            <w:tcW w:w="1088" w:type="dxa"/>
            <w:hideMark/>
          </w:tcPr>
          <w:p w14:paraId="566DEDDF" w14:textId="77777777" w:rsidR="008277F0" w:rsidRPr="00C508D9" w:rsidRDefault="008277F0" w:rsidP="00E3431C">
            <w:pPr>
              <w:jc w:val="center"/>
              <w:rPr>
                <w:rFonts w:ascii="Calibri" w:eastAsia="Times New Roman" w:hAnsi="Calibri" w:cs="Calibri"/>
                <w:sz w:val="14"/>
                <w:szCs w:val="14"/>
                <w:lang w:val="da-DK" w:eastAsia="da-DK"/>
              </w:rPr>
            </w:pPr>
            <w:proofErr w:type="spellStart"/>
            <w:r w:rsidRPr="00C508D9">
              <w:rPr>
                <w:rFonts w:ascii="Calibri" w:eastAsia="Times New Roman" w:hAnsi="Calibri" w:cs="Calibri"/>
                <w:sz w:val="14"/>
                <w:szCs w:val="14"/>
                <w:lang w:val="da-DK" w:eastAsia="da-DK"/>
              </w:rPr>
              <w:t>orthogonal</w:t>
            </w:r>
            <w:proofErr w:type="spellEnd"/>
          </w:p>
        </w:tc>
        <w:tc>
          <w:tcPr>
            <w:tcW w:w="624" w:type="dxa"/>
            <w:shd w:val="clear" w:color="auto" w:fill="F2F2F2" w:themeFill="background1" w:themeFillShade="F2"/>
          </w:tcPr>
          <w:p w14:paraId="524B5A1B" w14:textId="77777777" w:rsidR="008277F0" w:rsidRPr="00C508D9" w:rsidRDefault="008277F0" w:rsidP="00E3431C">
            <w:pPr>
              <w:jc w:val="center"/>
              <w:rPr>
                <w:rFonts w:ascii="Calibri" w:eastAsia="Times New Roman" w:hAnsi="Calibri" w:cs="Calibri"/>
                <w:sz w:val="14"/>
                <w:szCs w:val="14"/>
                <w:lang w:val="da-DK" w:eastAsia="da-DK"/>
              </w:rPr>
            </w:pPr>
          </w:p>
        </w:tc>
        <w:tc>
          <w:tcPr>
            <w:tcW w:w="538" w:type="dxa"/>
            <w:shd w:val="clear" w:color="auto" w:fill="F2F2F2" w:themeFill="background1" w:themeFillShade="F2"/>
          </w:tcPr>
          <w:p w14:paraId="2FCC8C56" w14:textId="77777777" w:rsidR="008277F0" w:rsidRPr="00C508D9" w:rsidRDefault="008277F0" w:rsidP="00E3431C">
            <w:pPr>
              <w:jc w:val="center"/>
              <w:rPr>
                <w:rFonts w:ascii="Calibri" w:eastAsia="Times New Roman" w:hAnsi="Calibri" w:cs="Calibri"/>
                <w:sz w:val="14"/>
                <w:szCs w:val="14"/>
                <w:lang w:val="da-DK" w:eastAsia="da-DK"/>
              </w:rPr>
            </w:pPr>
          </w:p>
        </w:tc>
        <w:tc>
          <w:tcPr>
            <w:tcW w:w="789" w:type="dxa"/>
            <w:shd w:val="clear" w:color="auto" w:fill="F2F2F2" w:themeFill="background1" w:themeFillShade="F2"/>
          </w:tcPr>
          <w:p w14:paraId="55308081" w14:textId="77777777" w:rsidR="008277F0" w:rsidRPr="00C508D9" w:rsidRDefault="008277F0" w:rsidP="00E3431C">
            <w:pPr>
              <w:jc w:val="center"/>
              <w:rPr>
                <w:rFonts w:ascii="Calibri" w:eastAsia="Times New Roman" w:hAnsi="Calibri" w:cs="Calibri"/>
                <w:sz w:val="14"/>
                <w:szCs w:val="14"/>
                <w:lang w:val="da-DK" w:eastAsia="da-DK"/>
              </w:rPr>
            </w:pPr>
          </w:p>
        </w:tc>
        <w:tc>
          <w:tcPr>
            <w:tcW w:w="541" w:type="dxa"/>
            <w:shd w:val="clear" w:color="auto" w:fill="F2F2F2" w:themeFill="background1" w:themeFillShade="F2"/>
          </w:tcPr>
          <w:p w14:paraId="40BEB6B8" w14:textId="77777777" w:rsidR="008277F0" w:rsidRPr="00C508D9" w:rsidRDefault="008277F0" w:rsidP="00E3431C">
            <w:pPr>
              <w:jc w:val="center"/>
              <w:rPr>
                <w:rFonts w:ascii="Calibri" w:eastAsia="Times New Roman" w:hAnsi="Calibri" w:cs="Calibri"/>
                <w:sz w:val="14"/>
                <w:szCs w:val="14"/>
                <w:lang w:val="da-DK" w:eastAsia="da-DK"/>
              </w:rPr>
            </w:pPr>
          </w:p>
        </w:tc>
        <w:tc>
          <w:tcPr>
            <w:tcW w:w="492" w:type="dxa"/>
            <w:shd w:val="clear" w:color="auto" w:fill="F2F2F2" w:themeFill="background1" w:themeFillShade="F2"/>
          </w:tcPr>
          <w:p w14:paraId="6F749339" w14:textId="77777777" w:rsidR="008277F0" w:rsidRPr="00C508D9" w:rsidRDefault="008277F0" w:rsidP="00E3431C">
            <w:pPr>
              <w:jc w:val="center"/>
              <w:rPr>
                <w:rFonts w:ascii="Calibri" w:eastAsia="Times New Roman" w:hAnsi="Calibri" w:cs="Calibri"/>
                <w:sz w:val="14"/>
                <w:szCs w:val="14"/>
                <w:lang w:val="da-DK" w:eastAsia="da-DK"/>
              </w:rPr>
            </w:pPr>
          </w:p>
        </w:tc>
        <w:tc>
          <w:tcPr>
            <w:tcW w:w="844" w:type="dxa"/>
            <w:shd w:val="clear" w:color="auto" w:fill="F2F2F2" w:themeFill="background1" w:themeFillShade="F2"/>
          </w:tcPr>
          <w:p w14:paraId="6640DE80" w14:textId="77777777" w:rsidR="008277F0" w:rsidRPr="00C508D9" w:rsidRDefault="008277F0" w:rsidP="00E3431C">
            <w:pPr>
              <w:jc w:val="center"/>
              <w:rPr>
                <w:rFonts w:ascii="Calibri" w:eastAsia="Times New Roman" w:hAnsi="Calibri" w:cs="Calibri"/>
                <w:sz w:val="14"/>
                <w:szCs w:val="14"/>
                <w:lang w:val="da-DK" w:eastAsia="da-DK"/>
              </w:rPr>
            </w:pPr>
          </w:p>
        </w:tc>
      </w:tr>
      <w:tr w:rsidR="008277F0" w:rsidRPr="00C508D9" w14:paraId="375546E9" w14:textId="77777777" w:rsidTr="00E3431C">
        <w:trPr>
          <w:trHeight w:val="231"/>
        </w:trPr>
        <w:tc>
          <w:tcPr>
            <w:tcW w:w="486" w:type="dxa"/>
            <w:shd w:val="clear" w:color="auto" w:fill="E7E6E6" w:themeFill="background2"/>
            <w:hideMark/>
          </w:tcPr>
          <w:p w14:paraId="0A056023" w14:textId="77777777" w:rsidR="008277F0" w:rsidRPr="00C508D9" w:rsidRDefault="008277F0" w:rsidP="00E3431C">
            <w:pPr>
              <w:jc w:val="center"/>
              <w:rPr>
                <w:rFonts w:ascii="Calibri" w:eastAsia="Times New Roman" w:hAnsi="Calibri" w:cs="Calibri"/>
                <w:b/>
                <w:bCs/>
                <w:sz w:val="14"/>
                <w:szCs w:val="14"/>
                <w:lang w:val="da-DK" w:eastAsia="da-DK"/>
              </w:rPr>
            </w:pPr>
            <w:r w:rsidRPr="00C508D9">
              <w:rPr>
                <w:rFonts w:ascii="Calibri" w:eastAsia="Times New Roman" w:hAnsi="Calibri" w:cs="Calibri"/>
                <w:b/>
                <w:bCs/>
                <w:sz w:val="14"/>
                <w:szCs w:val="14"/>
                <w:lang w:val="da-DK" w:eastAsia="da-DK"/>
              </w:rPr>
              <w:t>4</w:t>
            </w:r>
          </w:p>
        </w:tc>
        <w:tc>
          <w:tcPr>
            <w:tcW w:w="808" w:type="dxa"/>
            <w:vMerge/>
            <w:hideMark/>
          </w:tcPr>
          <w:p w14:paraId="0B45D8A3" w14:textId="77777777" w:rsidR="008277F0" w:rsidRPr="00C508D9" w:rsidRDefault="008277F0" w:rsidP="00E3431C">
            <w:pPr>
              <w:rPr>
                <w:rFonts w:ascii="Calibri" w:eastAsia="Times New Roman" w:hAnsi="Calibri" w:cs="Calibri"/>
                <w:sz w:val="14"/>
                <w:szCs w:val="14"/>
                <w:lang w:val="da-DK" w:eastAsia="da-DK"/>
              </w:rPr>
            </w:pPr>
          </w:p>
        </w:tc>
        <w:tc>
          <w:tcPr>
            <w:tcW w:w="659" w:type="dxa"/>
            <w:vMerge/>
            <w:hideMark/>
          </w:tcPr>
          <w:p w14:paraId="1194A85B" w14:textId="77777777" w:rsidR="008277F0" w:rsidRPr="00C508D9" w:rsidRDefault="008277F0" w:rsidP="00E3431C">
            <w:pPr>
              <w:rPr>
                <w:rFonts w:ascii="Calibri" w:eastAsia="Times New Roman" w:hAnsi="Calibri" w:cs="Calibri"/>
                <w:sz w:val="14"/>
                <w:szCs w:val="14"/>
                <w:lang w:val="da-DK" w:eastAsia="da-DK"/>
              </w:rPr>
            </w:pPr>
          </w:p>
        </w:tc>
        <w:tc>
          <w:tcPr>
            <w:tcW w:w="841" w:type="dxa"/>
            <w:vMerge/>
            <w:hideMark/>
          </w:tcPr>
          <w:p w14:paraId="0F0B54F2" w14:textId="77777777" w:rsidR="008277F0" w:rsidRPr="00C508D9" w:rsidRDefault="008277F0" w:rsidP="00E3431C">
            <w:pPr>
              <w:rPr>
                <w:rFonts w:ascii="Calibri" w:eastAsia="Times New Roman" w:hAnsi="Calibri" w:cs="Calibri"/>
                <w:sz w:val="14"/>
                <w:szCs w:val="14"/>
                <w:lang w:val="da-DK" w:eastAsia="da-DK"/>
              </w:rPr>
            </w:pPr>
          </w:p>
        </w:tc>
        <w:tc>
          <w:tcPr>
            <w:tcW w:w="901" w:type="dxa"/>
            <w:vMerge/>
            <w:hideMark/>
          </w:tcPr>
          <w:p w14:paraId="40C68FFF" w14:textId="77777777" w:rsidR="008277F0" w:rsidRPr="00C508D9" w:rsidRDefault="008277F0" w:rsidP="00E3431C">
            <w:pPr>
              <w:rPr>
                <w:rFonts w:ascii="Calibri" w:eastAsia="Times New Roman" w:hAnsi="Calibri" w:cs="Calibri"/>
                <w:sz w:val="14"/>
                <w:szCs w:val="14"/>
                <w:lang w:val="da-DK" w:eastAsia="da-DK"/>
              </w:rPr>
            </w:pPr>
          </w:p>
        </w:tc>
        <w:tc>
          <w:tcPr>
            <w:tcW w:w="689" w:type="dxa"/>
            <w:vMerge/>
            <w:hideMark/>
          </w:tcPr>
          <w:p w14:paraId="1C8EF970" w14:textId="77777777" w:rsidR="008277F0" w:rsidRPr="00C508D9" w:rsidRDefault="008277F0" w:rsidP="00E3431C">
            <w:pPr>
              <w:rPr>
                <w:rFonts w:ascii="Calibri" w:eastAsia="Times New Roman" w:hAnsi="Calibri" w:cs="Calibri"/>
                <w:sz w:val="14"/>
                <w:szCs w:val="14"/>
                <w:lang w:val="da-DK" w:eastAsia="da-DK"/>
              </w:rPr>
            </w:pPr>
          </w:p>
        </w:tc>
        <w:tc>
          <w:tcPr>
            <w:tcW w:w="760" w:type="dxa"/>
            <w:vMerge/>
            <w:hideMark/>
          </w:tcPr>
          <w:p w14:paraId="34040253" w14:textId="77777777" w:rsidR="008277F0" w:rsidRPr="00C508D9" w:rsidRDefault="008277F0" w:rsidP="00E3431C">
            <w:pPr>
              <w:rPr>
                <w:rFonts w:ascii="Calibri" w:eastAsia="Times New Roman" w:hAnsi="Calibri" w:cs="Calibri"/>
                <w:sz w:val="14"/>
                <w:szCs w:val="14"/>
                <w:lang w:val="da-DK" w:eastAsia="da-DK"/>
              </w:rPr>
            </w:pPr>
          </w:p>
        </w:tc>
        <w:tc>
          <w:tcPr>
            <w:tcW w:w="1088" w:type="dxa"/>
            <w:hideMark/>
          </w:tcPr>
          <w:p w14:paraId="18D9EC51" w14:textId="77777777" w:rsidR="008277F0" w:rsidRPr="00C508D9" w:rsidRDefault="008277F0" w:rsidP="00E3431C">
            <w:pPr>
              <w:jc w:val="center"/>
              <w:rPr>
                <w:rFonts w:ascii="Calibri" w:eastAsia="Times New Roman" w:hAnsi="Calibri" w:cs="Calibri"/>
                <w:sz w:val="14"/>
                <w:szCs w:val="14"/>
                <w:lang w:val="da-DK" w:eastAsia="da-DK"/>
              </w:rPr>
            </w:pPr>
            <w:proofErr w:type="spellStart"/>
            <w:r w:rsidRPr="00C508D9">
              <w:rPr>
                <w:rFonts w:ascii="Calibri" w:eastAsia="Times New Roman" w:hAnsi="Calibri" w:cs="Calibri"/>
                <w:sz w:val="14"/>
                <w:szCs w:val="14"/>
                <w:lang w:val="da-DK" w:eastAsia="da-DK"/>
              </w:rPr>
              <w:t>random</w:t>
            </w:r>
            <w:proofErr w:type="spellEnd"/>
          </w:p>
        </w:tc>
        <w:tc>
          <w:tcPr>
            <w:tcW w:w="624" w:type="dxa"/>
            <w:shd w:val="clear" w:color="auto" w:fill="F2F2F2" w:themeFill="background1" w:themeFillShade="F2"/>
          </w:tcPr>
          <w:p w14:paraId="7B4BA1CF" w14:textId="77777777" w:rsidR="008277F0" w:rsidRPr="00C508D9" w:rsidRDefault="008277F0" w:rsidP="00E3431C">
            <w:pPr>
              <w:jc w:val="center"/>
              <w:rPr>
                <w:rFonts w:ascii="Calibri" w:eastAsia="Times New Roman" w:hAnsi="Calibri" w:cs="Calibri"/>
                <w:sz w:val="14"/>
                <w:szCs w:val="14"/>
                <w:lang w:val="da-DK" w:eastAsia="da-DK"/>
              </w:rPr>
            </w:pPr>
          </w:p>
        </w:tc>
        <w:tc>
          <w:tcPr>
            <w:tcW w:w="538" w:type="dxa"/>
            <w:shd w:val="clear" w:color="auto" w:fill="F2F2F2" w:themeFill="background1" w:themeFillShade="F2"/>
          </w:tcPr>
          <w:p w14:paraId="1F8B7FDB" w14:textId="77777777" w:rsidR="008277F0" w:rsidRPr="00C508D9" w:rsidRDefault="008277F0" w:rsidP="00E3431C">
            <w:pPr>
              <w:jc w:val="center"/>
              <w:rPr>
                <w:rFonts w:ascii="Calibri" w:eastAsia="Times New Roman" w:hAnsi="Calibri" w:cs="Calibri"/>
                <w:sz w:val="14"/>
                <w:szCs w:val="14"/>
                <w:lang w:val="da-DK" w:eastAsia="da-DK"/>
              </w:rPr>
            </w:pPr>
          </w:p>
        </w:tc>
        <w:tc>
          <w:tcPr>
            <w:tcW w:w="789" w:type="dxa"/>
            <w:shd w:val="clear" w:color="auto" w:fill="F2F2F2" w:themeFill="background1" w:themeFillShade="F2"/>
          </w:tcPr>
          <w:p w14:paraId="45B4BF90" w14:textId="77777777" w:rsidR="008277F0" w:rsidRPr="00C508D9" w:rsidRDefault="008277F0" w:rsidP="00E3431C">
            <w:pPr>
              <w:jc w:val="center"/>
              <w:rPr>
                <w:rFonts w:ascii="Calibri" w:eastAsia="Times New Roman" w:hAnsi="Calibri" w:cs="Calibri"/>
                <w:sz w:val="14"/>
                <w:szCs w:val="14"/>
                <w:lang w:val="da-DK" w:eastAsia="da-DK"/>
              </w:rPr>
            </w:pPr>
          </w:p>
        </w:tc>
        <w:tc>
          <w:tcPr>
            <w:tcW w:w="541" w:type="dxa"/>
            <w:shd w:val="clear" w:color="auto" w:fill="F2F2F2" w:themeFill="background1" w:themeFillShade="F2"/>
          </w:tcPr>
          <w:p w14:paraId="4225CA55" w14:textId="77777777" w:rsidR="008277F0" w:rsidRPr="00C508D9" w:rsidRDefault="008277F0" w:rsidP="00E3431C">
            <w:pPr>
              <w:jc w:val="center"/>
              <w:rPr>
                <w:rFonts w:ascii="Calibri" w:eastAsia="Times New Roman" w:hAnsi="Calibri" w:cs="Calibri"/>
                <w:sz w:val="14"/>
                <w:szCs w:val="14"/>
                <w:lang w:val="da-DK" w:eastAsia="da-DK"/>
              </w:rPr>
            </w:pPr>
          </w:p>
        </w:tc>
        <w:tc>
          <w:tcPr>
            <w:tcW w:w="492" w:type="dxa"/>
            <w:shd w:val="clear" w:color="auto" w:fill="F2F2F2" w:themeFill="background1" w:themeFillShade="F2"/>
          </w:tcPr>
          <w:p w14:paraId="3ED0029C" w14:textId="77777777" w:rsidR="008277F0" w:rsidRPr="00C508D9" w:rsidRDefault="008277F0" w:rsidP="00E3431C">
            <w:pPr>
              <w:jc w:val="center"/>
              <w:rPr>
                <w:rFonts w:ascii="Calibri" w:eastAsia="Times New Roman" w:hAnsi="Calibri" w:cs="Calibri"/>
                <w:sz w:val="14"/>
                <w:szCs w:val="14"/>
                <w:lang w:val="da-DK" w:eastAsia="da-DK"/>
              </w:rPr>
            </w:pPr>
          </w:p>
        </w:tc>
        <w:tc>
          <w:tcPr>
            <w:tcW w:w="844" w:type="dxa"/>
            <w:shd w:val="clear" w:color="auto" w:fill="F2F2F2" w:themeFill="background1" w:themeFillShade="F2"/>
          </w:tcPr>
          <w:p w14:paraId="4D00EB72" w14:textId="77777777" w:rsidR="008277F0" w:rsidRPr="00C508D9" w:rsidRDefault="008277F0" w:rsidP="00E3431C">
            <w:pPr>
              <w:jc w:val="center"/>
              <w:rPr>
                <w:rFonts w:ascii="Calibri" w:eastAsia="Times New Roman" w:hAnsi="Calibri" w:cs="Calibri"/>
                <w:sz w:val="14"/>
                <w:szCs w:val="14"/>
                <w:lang w:val="da-DK" w:eastAsia="da-DK"/>
              </w:rPr>
            </w:pPr>
          </w:p>
        </w:tc>
      </w:tr>
      <w:tr w:rsidR="008277F0" w:rsidRPr="00C508D9" w14:paraId="4F0754C0" w14:textId="77777777" w:rsidTr="00E3431C">
        <w:trPr>
          <w:trHeight w:val="231"/>
        </w:trPr>
        <w:tc>
          <w:tcPr>
            <w:tcW w:w="486" w:type="dxa"/>
            <w:shd w:val="clear" w:color="auto" w:fill="E7E6E6" w:themeFill="background2"/>
            <w:hideMark/>
          </w:tcPr>
          <w:p w14:paraId="5D8E31F5" w14:textId="77777777" w:rsidR="008277F0" w:rsidRPr="00C508D9" w:rsidRDefault="008277F0" w:rsidP="00E3431C">
            <w:pPr>
              <w:jc w:val="center"/>
              <w:rPr>
                <w:rFonts w:ascii="Calibri" w:eastAsia="Times New Roman" w:hAnsi="Calibri" w:cs="Calibri"/>
                <w:b/>
                <w:bCs/>
                <w:sz w:val="14"/>
                <w:szCs w:val="14"/>
                <w:lang w:val="da-DK" w:eastAsia="da-DK"/>
              </w:rPr>
            </w:pPr>
            <w:r w:rsidRPr="00C508D9">
              <w:rPr>
                <w:rFonts w:ascii="Calibri" w:eastAsia="Times New Roman" w:hAnsi="Calibri" w:cs="Calibri"/>
                <w:b/>
                <w:bCs/>
                <w:sz w:val="14"/>
                <w:szCs w:val="14"/>
                <w:lang w:val="da-DK" w:eastAsia="da-DK"/>
              </w:rPr>
              <w:t>5</w:t>
            </w:r>
          </w:p>
        </w:tc>
        <w:tc>
          <w:tcPr>
            <w:tcW w:w="808" w:type="dxa"/>
            <w:vMerge/>
            <w:hideMark/>
          </w:tcPr>
          <w:p w14:paraId="331F71A0" w14:textId="77777777" w:rsidR="008277F0" w:rsidRPr="00C508D9" w:rsidRDefault="008277F0" w:rsidP="00E3431C">
            <w:pPr>
              <w:rPr>
                <w:rFonts w:ascii="Calibri" w:eastAsia="Times New Roman" w:hAnsi="Calibri" w:cs="Calibri"/>
                <w:sz w:val="14"/>
                <w:szCs w:val="14"/>
                <w:lang w:val="da-DK" w:eastAsia="da-DK"/>
              </w:rPr>
            </w:pPr>
          </w:p>
        </w:tc>
        <w:tc>
          <w:tcPr>
            <w:tcW w:w="659" w:type="dxa"/>
            <w:vMerge w:val="restart"/>
            <w:hideMark/>
          </w:tcPr>
          <w:p w14:paraId="5856D6FF" w14:textId="77777777" w:rsidR="008277F0" w:rsidRDefault="008277F0" w:rsidP="00E3431C">
            <w:pPr>
              <w:jc w:val="center"/>
              <w:rPr>
                <w:rFonts w:ascii="Calibri" w:eastAsia="Times New Roman" w:hAnsi="Calibri" w:cs="Calibri"/>
                <w:sz w:val="14"/>
                <w:szCs w:val="14"/>
                <w:lang w:val="da-DK" w:eastAsia="da-DK"/>
              </w:rPr>
            </w:pPr>
          </w:p>
          <w:p w14:paraId="1682E69B" w14:textId="77777777" w:rsidR="008277F0" w:rsidRDefault="008277F0" w:rsidP="00E3431C">
            <w:pPr>
              <w:jc w:val="center"/>
              <w:rPr>
                <w:rFonts w:ascii="Calibri" w:eastAsia="Times New Roman" w:hAnsi="Calibri" w:cs="Calibri"/>
                <w:sz w:val="14"/>
                <w:szCs w:val="14"/>
                <w:lang w:val="da-DK" w:eastAsia="da-DK"/>
              </w:rPr>
            </w:pPr>
          </w:p>
          <w:p w14:paraId="36D5865A" w14:textId="77777777" w:rsidR="008277F0" w:rsidRDefault="008277F0" w:rsidP="00E3431C">
            <w:pPr>
              <w:jc w:val="center"/>
              <w:rPr>
                <w:rFonts w:ascii="Calibri" w:eastAsia="Times New Roman" w:hAnsi="Calibri" w:cs="Calibri"/>
                <w:sz w:val="14"/>
                <w:szCs w:val="14"/>
                <w:lang w:val="da-DK" w:eastAsia="da-DK"/>
              </w:rPr>
            </w:pPr>
          </w:p>
          <w:p w14:paraId="388FED75" w14:textId="77777777" w:rsidR="008277F0" w:rsidRDefault="008277F0" w:rsidP="00E3431C">
            <w:pPr>
              <w:jc w:val="center"/>
              <w:rPr>
                <w:rFonts w:ascii="Calibri" w:eastAsia="Times New Roman" w:hAnsi="Calibri" w:cs="Calibri"/>
                <w:sz w:val="14"/>
                <w:szCs w:val="14"/>
                <w:lang w:val="da-DK" w:eastAsia="da-DK"/>
              </w:rPr>
            </w:pPr>
          </w:p>
          <w:p w14:paraId="04957547" w14:textId="77777777" w:rsidR="008277F0" w:rsidRDefault="008277F0" w:rsidP="00E3431C">
            <w:pPr>
              <w:jc w:val="center"/>
              <w:rPr>
                <w:rFonts w:ascii="Calibri" w:eastAsia="Times New Roman" w:hAnsi="Calibri" w:cs="Calibri"/>
                <w:sz w:val="14"/>
                <w:szCs w:val="14"/>
                <w:lang w:val="da-DK" w:eastAsia="da-DK"/>
              </w:rPr>
            </w:pPr>
          </w:p>
          <w:p w14:paraId="74C0DB1D" w14:textId="77777777" w:rsidR="008277F0" w:rsidRPr="00C508D9" w:rsidRDefault="008277F0" w:rsidP="00E3431C">
            <w:pPr>
              <w:jc w:val="center"/>
              <w:rPr>
                <w:rFonts w:ascii="Calibri" w:eastAsia="Times New Roman" w:hAnsi="Calibri" w:cs="Calibri"/>
                <w:sz w:val="14"/>
                <w:szCs w:val="14"/>
                <w:lang w:val="da-DK" w:eastAsia="da-DK"/>
              </w:rPr>
            </w:pPr>
            <w:r w:rsidRPr="00C508D9">
              <w:rPr>
                <w:rFonts w:ascii="Calibri" w:eastAsia="Times New Roman" w:hAnsi="Calibri" w:cs="Calibri"/>
                <w:sz w:val="14"/>
                <w:szCs w:val="14"/>
                <w:lang w:val="da-DK" w:eastAsia="da-DK"/>
              </w:rPr>
              <w:t>2</w:t>
            </w:r>
          </w:p>
        </w:tc>
        <w:tc>
          <w:tcPr>
            <w:tcW w:w="841" w:type="dxa"/>
            <w:vMerge w:val="restart"/>
            <w:hideMark/>
          </w:tcPr>
          <w:p w14:paraId="25A2DBD3" w14:textId="77777777" w:rsidR="008277F0" w:rsidRDefault="008277F0" w:rsidP="00E3431C">
            <w:pPr>
              <w:jc w:val="center"/>
              <w:rPr>
                <w:rFonts w:ascii="Calibri" w:eastAsia="Times New Roman" w:hAnsi="Calibri" w:cs="Calibri"/>
                <w:sz w:val="14"/>
                <w:szCs w:val="14"/>
                <w:lang w:val="da-DK" w:eastAsia="da-DK"/>
              </w:rPr>
            </w:pPr>
          </w:p>
          <w:p w14:paraId="73D803E4" w14:textId="77777777" w:rsidR="008277F0" w:rsidRDefault="008277F0" w:rsidP="00E3431C">
            <w:pPr>
              <w:jc w:val="center"/>
              <w:rPr>
                <w:rFonts w:ascii="Calibri" w:eastAsia="Times New Roman" w:hAnsi="Calibri" w:cs="Calibri"/>
                <w:sz w:val="14"/>
                <w:szCs w:val="14"/>
                <w:lang w:val="da-DK" w:eastAsia="da-DK"/>
              </w:rPr>
            </w:pPr>
          </w:p>
          <w:p w14:paraId="411A44A7" w14:textId="77777777" w:rsidR="008277F0" w:rsidRDefault="008277F0" w:rsidP="00E3431C">
            <w:pPr>
              <w:jc w:val="center"/>
              <w:rPr>
                <w:rFonts w:ascii="Calibri" w:eastAsia="Times New Roman" w:hAnsi="Calibri" w:cs="Calibri"/>
                <w:sz w:val="14"/>
                <w:szCs w:val="14"/>
                <w:lang w:val="da-DK" w:eastAsia="da-DK"/>
              </w:rPr>
            </w:pPr>
          </w:p>
          <w:p w14:paraId="27C89A34" w14:textId="77777777" w:rsidR="008277F0" w:rsidRDefault="008277F0" w:rsidP="00E3431C">
            <w:pPr>
              <w:jc w:val="center"/>
              <w:rPr>
                <w:rFonts w:ascii="Calibri" w:eastAsia="Times New Roman" w:hAnsi="Calibri" w:cs="Calibri"/>
                <w:sz w:val="14"/>
                <w:szCs w:val="14"/>
                <w:lang w:val="da-DK" w:eastAsia="da-DK"/>
              </w:rPr>
            </w:pPr>
          </w:p>
          <w:p w14:paraId="55D08712" w14:textId="77777777" w:rsidR="008277F0" w:rsidRDefault="008277F0" w:rsidP="00E3431C">
            <w:pPr>
              <w:jc w:val="center"/>
              <w:rPr>
                <w:rFonts w:ascii="Calibri" w:eastAsia="Times New Roman" w:hAnsi="Calibri" w:cs="Calibri"/>
                <w:sz w:val="14"/>
                <w:szCs w:val="14"/>
                <w:lang w:val="da-DK" w:eastAsia="da-DK"/>
              </w:rPr>
            </w:pPr>
          </w:p>
          <w:p w14:paraId="3BDA90A3" w14:textId="77777777" w:rsidR="008277F0" w:rsidRPr="00C508D9" w:rsidRDefault="008277F0" w:rsidP="00E3431C">
            <w:pPr>
              <w:jc w:val="center"/>
              <w:rPr>
                <w:rFonts w:ascii="Calibri" w:eastAsia="Times New Roman" w:hAnsi="Calibri" w:cs="Calibri"/>
                <w:sz w:val="14"/>
                <w:szCs w:val="14"/>
                <w:lang w:val="da-DK" w:eastAsia="da-DK"/>
              </w:rPr>
            </w:pPr>
            <w:r w:rsidRPr="00C508D9">
              <w:rPr>
                <w:rFonts w:ascii="Calibri" w:eastAsia="Times New Roman" w:hAnsi="Calibri" w:cs="Calibri"/>
                <w:sz w:val="14"/>
                <w:szCs w:val="14"/>
                <w:lang w:val="da-DK" w:eastAsia="da-DK"/>
              </w:rPr>
              <w:t>2</w:t>
            </w:r>
          </w:p>
        </w:tc>
        <w:tc>
          <w:tcPr>
            <w:tcW w:w="901" w:type="dxa"/>
            <w:vMerge w:val="restart"/>
            <w:hideMark/>
          </w:tcPr>
          <w:p w14:paraId="4AEB818D" w14:textId="77777777" w:rsidR="008277F0" w:rsidRPr="00C508D9" w:rsidRDefault="008277F0" w:rsidP="00E3431C">
            <w:pPr>
              <w:jc w:val="center"/>
              <w:rPr>
                <w:rFonts w:ascii="Calibri" w:eastAsia="Times New Roman" w:hAnsi="Calibri" w:cs="Calibri"/>
                <w:sz w:val="14"/>
                <w:szCs w:val="14"/>
                <w:lang w:val="da-DK" w:eastAsia="da-DK"/>
              </w:rPr>
            </w:pPr>
            <w:r w:rsidRPr="00C508D9">
              <w:rPr>
                <w:rFonts w:ascii="Calibri" w:eastAsia="Times New Roman" w:hAnsi="Calibri" w:cs="Calibri"/>
                <w:sz w:val="14"/>
                <w:szCs w:val="14"/>
                <w:lang w:val="da-DK" w:eastAsia="da-DK"/>
              </w:rPr>
              <w:t>64QAM</w:t>
            </w:r>
          </w:p>
        </w:tc>
        <w:tc>
          <w:tcPr>
            <w:tcW w:w="689" w:type="dxa"/>
            <w:vMerge/>
            <w:hideMark/>
          </w:tcPr>
          <w:p w14:paraId="47D5CAE0" w14:textId="77777777" w:rsidR="008277F0" w:rsidRPr="00C508D9" w:rsidRDefault="008277F0" w:rsidP="00E3431C">
            <w:pPr>
              <w:rPr>
                <w:rFonts w:ascii="Calibri" w:eastAsia="Times New Roman" w:hAnsi="Calibri" w:cs="Calibri"/>
                <w:sz w:val="14"/>
                <w:szCs w:val="14"/>
                <w:lang w:val="da-DK" w:eastAsia="da-DK"/>
              </w:rPr>
            </w:pPr>
          </w:p>
        </w:tc>
        <w:tc>
          <w:tcPr>
            <w:tcW w:w="760" w:type="dxa"/>
            <w:vMerge/>
            <w:hideMark/>
          </w:tcPr>
          <w:p w14:paraId="6FD4C63E" w14:textId="77777777" w:rsidR="008277F0" w:rsidRPr="00C508D9" w:rsidRDefault="008277F0" w:rsidP="00E3431C">
            <w:pPr>
              <w:rPr>
                <w:rFonts w:ascii="Calibri" w:eastAsia="Times New Roman" w:hAnsi="Calibri" w:cs="Calibri"/>
                <w:sz w:val="14"/>
                <w:szCs w:val="14"/>
                <w:lang w:val="da-DK" w:eastAsia="da-DK"/>
              </w:rPr>
            </w:pPr>
          </w:p>
        </w:tc>
        <w:tc>
          <w:tcPr>
            <w:tcW w:w="1088" w:type="dxa"/>
            <w:hideMark/>
          </w:tcPr>
          <w:p w14:paraId="50C634AE" w14:textId="77777777" w:rsidR="008277F0" w:rsidRPr="00C508D9" w:rsidRDefault="008277F0" w:rsidP="00E3431C">
            <w:pPr>
              <w:jc w:val="center"/>
              <w:rPr>
                <w:rFonts w:ascii="Calibri" w:eastAsia="Times New Roman" w:hAnsi="Calibri" w:cs="Calibri"/>
                <w:sz w:val="14"/>
                <w:szCs w:val="14"/>
                <w:lang w:val="da-DK" w:eastAsia="da-DK"/>
              </w:rPr>
            </w:pPr>
            <w:proofErr w:type="spellStart"/>
            <w:r w:rsidRPr="00C508D9">
              <w:rPr>
                <w:rFonts w:ascii="Calibri" w:eastAsia="Times New Roman" w:hAnsi="Calibri" w:cs="Calibri"/>
                <w:sz w:val="14"/>
                <w:szCs w:val="14"/>
                <w:lang w:val="da-DK" w:eastAsia="da-DK"/>
              </w:rPr>
              <w:t>orthogonal</w:t>
            </w:r>
            <w:proofErr w:type="spellEnd"/>
          </w:p>
        </w:tc>
        <w:tc>
          <w:tcPr>
            <w:tcW w:w="624" w:type="dxa"/>
            <w:hideMark/>
          </w:tcPr>
          <w:p w14:paraId="5EDFD04D"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10.43</w:t>
            </w:r>
          </w:p>
        </w:tc>
        <w:tc>
          <w:tcPr>
            <w:tcW w:w="538" w:type="dxa"/>
            <w:hideMark/>
          </w:tcPr>
          <w:p w14:paraId="4B46F2B0"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10.85</w:t>
            </w:r>
          </w:p>
        </w:tc>
        <w:tc>
          <w:tcPr>
            <w:tcW w:w="789" w:type="dxa"/>
            <w:hideMark/>
          </w:tcPr>
          <w:p w14:paraId="7BD9262C"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13.60</w:t>
            </w:r>
          </w:p>
        </w:tc>
        <w:tc>
          <w:tcPr>
            <w:tcW w:w="541" w:type="dxa"/>
            <w:hideMark/>
          </w:tcPr>
          <w:p w14:paraId="549A56D3"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3.17</w:t>
            </w:r>
          </w:p>
        </w:tc>
        <w:tc>
          <w:tcPr>
            <w:tcW w:w="492" w:type="dxa"/>
            <w:hideMark/>
          </w:tcPr>
          <w:p w14:paraId="4001CBC5"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2.75</w:t>
            </w:r>
          </w:p>
        </w:tc>
        <w:tc>
          <w:tcPr>
            <w:tcW w:w="844" w:type="dxa"/>
          </w:tcPr>
          <w:p w14:paraId="1FF32CB8" w14:textId="77777777" w:rsidR="008277F0" w:rsidRPr="00B42EC8" w:rsidRDefault="008277F0" w:rsidP="00E3431C">
            <w:pPr>
              <w:jc w:val="center"/>
              <w:rPr>
                <w:rFonts w:ascii="Calibri" w:eastAsia="Times New Roman" w:hAnsi="Calibri" w:cs="Calibri"/>
                <w:sz w:val="14"/>
                <w:szCs w:val="14"/>
                <w:lang w:val="da-DK" w:eastAsia="da-DK"/>
              </w:rPr>
            </w:pPr>
            <w:r w:rsidRPr="00233341">
              <w:rPr>
                <w:rFonts w:ascii="Calibri" w:eastAsia="Times New Roman" w:hAnsi="Calibri" w:cs="Calibri"/>
                <w:sz w:val="14"/>
                <w:szCs w:val="14"/>
                <w:lang w:val="da-DK" w:eastAsia="da-DK"/>
              </w:rPr>
              <w:t>0.42</w:t>
            </w:r>
          </w:p>
        </w:tc>
      </w:tr>
      <w:tr w:rsidR="008277F0" w:rsidRPr="00C508D9" w14:paraId="64E416E1" w14:textId="77777777" w:rsidTr="00E3431C">
        <w:trPr>
          <w:trHeight w:val="231"/>
        </w:trPr>
        <w:tc>
          <w:tcPr>
            <w:tcW w:w="486" w:type="dxa"/>
            <w:shd w:val="clear" w:color="auto" w:fill="E7E6E6" w:themeFill="background2"/>
            <w:hideMark/>
          </w:tcPr>
          <w:p w14:paraId="674B35A5" w14:textId="77777777" w:rsidR="008277F0" w:rsidRPr="00C508D9" w:rsidRDefault="008277F0" w:rsidP="00E3431C">
            <w:pPr>
              <w:jc w:val="center"/>
              <w:rPr>
                <w:rFonts w:ascii="Calibri" w:eastAsia="Times New Roman" w:hAnsi="Calibri" w:cs="Calibri"/>
                <w:b/>
                <w:bCs/>
                <w:sz w:val="14"/>
                <w:szCs w:val="14"/>
                <w:lang w:val="da-DK" w:eastAsia="da-DK"/>
              </w:rPr>
            </w:pPr>
            <w:r w:rsidRPr="00C508D9">
              <w:rPr>
                <w:rFonts w:ascii="Calibri" w:eastAsia="Times New Roman" w:hAnsi="Calibri" w:cs="Calibri"/>
                <w:b/>
                <w:bCs/>
                <w:sz w:val="14"/>
                <w:szCs w:val="14"/>
                <w:lang w:val="da-DK" w:eastAsia="da-DK"/>
              </w:rPr>
              <w:t>6</w:t>
            </w:r>
          </w:p>
        </w:tc>
        <w:tc>
          <w:tcPr>
            <w:tcW w:w="808" w:type="dxa"/>
            <w:vMerge/>
            <w:hideMark/>
          </w:tcPr>
          <w:p w14:paraId="4B55EA5C" w14:textId="77777777" w:rsidR="008277F0" w:rsidRPr="00C508D9" w:rsidRDefault="008277F0" w:rsidP="00E3431C">
            <w:pPr>
              <w:rPr>
                <w:rFonts w:ascii="Calibri" w:eastAsia="Times New Roman" w:hAnsi="Calibri" w:cs="Calibri"/>
                <w:sz w:val="14"/>
                <w:szCs w:val="14"/>
                <w:lang w:val="da-DK" w:eastAsia="da-DK"/>
              </w:rPr>
            </w:pPr>
          </w:p>
        </w:tc>
        <w:tc>
          <w:tcPr>
            <w:tcW w:w="659" w:type="dxa"/>
            <w:vMerge/>
            <w:hideMark/>
          </w:tcPr>
          <w:p w14:paraId="3A0CA915" w14:textId="77777777" w:rsidR="008277F0" w:rsidRPr="00C508D9" w:rsidRDefault="008277F0" w:rsidP="00E3431C">
            <w:pPr>
              <w:rPr>
                <w:rFonts w:ascii="Calibri" w:eastAsia="Times New Roman" w:hAnsi="Calibri" w:cs="Calibri"/>
                <w:sz w:val="14"/>
                <w:szCs w:val="14"/>
                <w:lang w:val="da-DK" w:eastAsia="da-DK"/>
              </w:rPr>
            </w:pPr>
          </w:p>
        </w:tc>
        <w:tc>
          <w:tcPr>
            <w:tcW w:w="841" w:type="dxa"/>
            <w:vMerge/>
            <w:hideMark/>
          </w:tcPr>
          <w:p w14:paraId="12BF666B" w14:textId="77777777" w:rsidR="008277F0" w:rsidRPr="00C508D9" w:rsidRDefault="008277F0" w:rsidP="00E3431C">
            <w:pPr>
              <w:rPr>
                <w:rFonts w:ascii="Calibri" w:eastAsia="Times New Roman" w:hAnsi="Calibri" w:cs="Calibri"/>
                <w:sz w:val="14"/>
                <w:szCs w:val="14"/>
                <w:lang w:val="da-DK" w:eastAsia="da-DK"/>
              </w:rPr>
            </w:pPr>
          </w:p>
        </w:tc>
        <w:tc>
          <w:tcPr>
            <w:tcW w:w="901" w:type="dxa"/>
            <w:vMerge/>
            <w:hideMark/>
          </w:tcPr>
          <w:p w14:paraId="53C8DDE7" w14:textId="77777777" w:rsidR="008277F0" w:rsidRPr="00C508D9" w:rsidRDefault="008277F0" w:rsidP="00E3431C">
            <w:pPr>
              <w:rPr>
                <w:rFonts w:ascii="Calibri" w:eastAsia="Times New Roman" w:hAnsi="Calibri" w:cs="Calibri"/>
                <w:sz w:val="14"/>
                <w:szCs w:val="14"/>
                <w:lang w:val="da-DK" w:eastAsia="da-DK"/>
              </w:rPr>
            </w:pPr>
          </w:p>
        </w:tc>
        <w:tc>
          <w:tcPr>
            <w:tcW w:w="689" w:type="dxa"/>
            <w:vMerge/>
            <w:hideMark/>
          </w:tcPr>
          <w:p w14:paraId="5BF5C840" w14:textId="77777777" w:rsidR="008277F0" w:rsidRPr="00C508D9" w:rsidRDefault="008277F0" w:rsidP="00E3431C">
            <w:pPr>
              <w:rPr>
                <w:rFonts w:ascii="Calibri" w:eastAsia="Times New Roman" w:hAnsi="Calibri" w:cs="Calibri"/>
                <w:sz w:val="14"/>
                <w:szCs w:val="14"/>
                <w:lang w:val="da-DK" w:eastAsia="da-DK"/>
              </w:rPr>
            </w:pPr>
          </w:p>
        </w:tc>
        <w:tc>
          <w:tcPr>
            <w:tcW w:w="760" w:type="dxa"/>
            <w:vMerge/>
            <w:hideMark/>
          </w:tcPr>
          <w:p w14:paraId="7F101736" w14:textId="77777777" w:rsidR="008277F0" w:rsidRPr="00C508D9" w:rsidRDefault="008277F0" w:rsidP="00E3431C">
            <w:pPr>
              <w:rPr>
                <w:rFonts w:ascii="Calibri" w:eastAsia="Times New Roman" w:hAnsi="Calibri" w:cs="Calibri"/>
                <w:sz w:val="14"/>
                <w:szCs w:val="14"/>
                <w:lang w:val="da-DK" w:eastAsia="da-DK"/>
              </w:rPr>
            </w:pPr>
          </w:p>
        </w:tc>
        <w:tc>
          <w:tcPr>
            <w:tcW w:w="1088" w:type="dxa"/>
            <w:hideMark/>
          </w:tcPr>
          <w:p w14:paraId="27577C43" w14:textId="77777777" w:rsidR="008277F0" w:rsidRPr="00C508D9" w:rsidRDefault="008277F0" w:rsidP="00E3431C">
            <w:pPr>
              <w:jc w:val="center"/>
              <w:rPr>
                <w:rFonts w:ascii="Calibri" w:eastAsia="Times New Roman" w:hAnsi="Calibri" w:cs="Calibri"/>
                <w:sz w:val="14"/>
                <w:szCs w:val="14"/>
                <w:lang w:val="da-DK" w:eastAsia="da-DK"/>
              </w:rPr>
            </w:pPr>
            <w:proofErr w:type="spellStart"/>
            <w:r w:rsidRPr="00C508D9">
              <w:rPr>
                <w:rFonts w:ascii="Calibri" w:eastAsia="Times New Roman" w:hAnsi="Calibri" w:cs="Calibri"/>
                <w:sz w:val="14"/>
                <w:szCs w:val="14"/>
                <w:lang w:val="da-DK" w:eastAsia="da-DK"/>
              </w:rPr>
              <w:t>random</w:t>
            </w:r>
            <w:proofErr w:type="spellEnd"/>
          </w:p>
        </w:tc>
        <w:tc>
          <w:tcPr>
            <w:tcW w:w="624" w:type="dxa"/>
            <w:hideMark/>
          </w:tcPr>
          <w:p w14:paraId="6246E3BD"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14.11</w:t>
            </w:r>
          </w:p>
        </w:tc>
        <w:tc>
          <w:tcPr>
            <w:tcW w:w="538" w:type="dxa"/>
            <w:hideMark/>
          </w:tcPr>
          <w:p w14:paraId="549BBBDA"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14.66</w:t>
            </w:r>
          </w:p>
        </w:tc>
        <w:tc>
          <w:tcPr>
            <w:tcW w:w="789" w:type="dxa"/>
            <w:hideMark/>
          </w:tcPr>
          <w:p w14:paraId="75826D23"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N/A</w:t>
            </w:r>
          </w:p>
        </w:tc>
        <w:tc>
          <w:tcPr>
            <w:tcW w:w="541" w:type="dxa"/>
            <w:hideMark/>
          </w:tcPr>
          <w:p w14:paraId="27A1DAD7" w14:textId="77777777" w:rsidR="008277F0" w:rsidRPr="00C508D9" w:rsidRDefault="008277F0" w:rsidP="00E3431C">
            <w:pPr>
              <w:jc w:val="center"/>
              <w:rPr>
                <w:rFonts w:ascii="Calibri" w:eastAsia="Times New Roman" w:hAnsi="Calibri" w:cs="Calibri"/>
                <w:sz w:val="14"/>
                <w:szCs w:val="14"/>
                <w:lang w:val="da-DK" w:eastAsia="da-DK"/>
              </w:rPr>
            </w:pPr>
            <w:r>
              <w:rPr>
                <w:rFonts w:ascii="Calibri" w:eastAsia="Times New Roman" w:hAnsi="Calibri" w:cs="Calibri"/>
                <w:sz w:val="14"/>
                <w:szCs w:val="14"/>
                <w:lang w:val="da-DK" w:eastAsia="da-DK"/>
              </w:rPr>
              <w:t>-</w:t>
            </w:r>
          </w:p>
        </w:tc>
        <w:tc>
          <w:tcPr>
            <w:tcW w:w="492" w:type="dxa"/>
            <w:hideMark/>
          </w:tcPr>
          <w:p w14:paraId="07553F27" w14:textId="77777777" w:rsidR="008277F0" w:rsidRPr="00C508D9" w:rsidRDefault="008277F0" w:rsidP="00E3431C">
            <w:pPr>
              <w:jc w:val="center"/>
              <w:rPr>
                <w:rFonts w:ascii="Calibri" w:eastAsia="Times New Roman" w:hAnsi="Calibri" w:cs="Calibri"/>
                <w:sz w:val="14"/>
                <w:szCs w:val="14"/>
                <w:lang w:val="da-DK" w:eastAsia="da-DK"/>
              </w:rPr>
            </w:pPr>
            <w:r>
              <w:rPr>
                <w:rFonts w:ascii="Calibri" w:eastAsia="Times New Roman" w:hAnsi="Calibri" w:cs="Calibri"/>
                <w:sz w:val="14"/>
                <w:szCs w:val="14"/>
                <w:lang w:val="da-DK" w:eastAsia="da-DK"/>
              </w:rPr>
              <w:t>-</w:t>
            </w:r>
          </w:p>
        </w:tc>
        <w:tc>
          <w:tcPr>
            <w:tcW w:w="844" w:type="dxa"/>
          </w:tcPr>
          <w:p w14:paraId="6C6474DC" w14:textId="77777777" w:rsidR="008277F0" w:rsidRPr="00C508D9" w:rsidRDefault="008277F0" w:rsidP="00E3431C">
            <w:pPr>
              <w:jc w:val="center"/>
              <w:rPr>
                <w:rFonts w:ascii="Calibri" w:eastAsia="Times New Roman" w:hAnsi="Calibri" w:cs="Calibri"/>
                <w:sz w:val="14"/>
                <w:szCs w:val="14"/>
                <w:lang w:val="da-DK" w:eastAsia="da-DK"/>
              </w:rPr>
            </w:pPr>
            <w:r w:rsidRPr="00233341">
              <w:rPr>
                <w:rFonts w:ascii="Calibri" w:eastAsia="Times New Roman" w:hAnsi="Calibri" w:cs="Calibri"/>
                <w:sz w:val="14"/>
                <w:szCs w:val="14"/>
                <w:lang w:val="da-DK" w:eastAsia="da-DK"/>
              </w:rPr>
              <w:t>0.55</w:t>
            </w:r>
          </w:p>
        </w:tc>
      </w:tr>
      <w:tr w:rsidR="008277F0" w:rsidRPr="00C508D9" w14:paraId="62D105B3" w14:textId="77777777" w:rsidTr="00E3431C">
        <w:trPr>
          <w:trHeight w:val="231"/>
        </w:trPr>
        <w:tc>
          <w:tcPr>
            <w:tcW w:w="486" w:type="dxa"/>
            <w:shd w:val="clear" w:color="auto" w:fill="E7E6E6" w:themeFill="background2"/>
            <w:hideMark/>
          </w:tcPr>
          <w:p w14:paraId="1D4E926D" w14:textId="77777777" w:rsidR="008277F0" w:rsidRPr="00C508D9" w:rsidRDefault="008277F0" w:rsidP="00E3431C">
            <w:pPr>
              <w:jc w:val="center"/>
              <w:rPr>
                <w:rFonts w:ascii="Calibri" w:eastAsia="Times New Roman" w:hAnsi="Calibri" w:cs="Calibri"/>
                <w:b/>
                <w:bCs/>
                <w:sz w:val="14"/>
                <w:szCs w:val="14"/>
                <w:lang w:val="da-DK" w:eastAsia="da-DK"/>
              </w:rPr>
            </w:pPr>
            <w:r w:rsidRPr="00C508D9">
              <w:rPr>
                <w:rFonts w:ascii="Calibri" w:eastAsia="Times New Roman" w:hAnsi="Calibri" w:cs="Calibri"/>
                <w:b/>
                <w:bCs/>
                <w:sz w:val="14"/>
                <w:szCs w:val="14"/>
                <w:lang w:val="da-DK" w:eastAsia="da-DK"/>
              </w:rPr>
              <w:t>7</w:t>
            </w:r>
          </w:p>
        </w:tc>
        <w:tc>
          <w:tcPr>
            <w:tcW w:w="808" w:type="dxa"/>
            <w:vMerge/>
            <w:hideMark/>
          </w:tcPr>
          <w:p w14:paraId="6A542D85" w14:textId="77777777" w:rsidR="008277F0" w:rsidRPr="00C508D9" w:rsidRDefault="008277F0" w:rsidP="00E3431C">
            <w:pPr>
              <w:rPr>
                <w:rFonts w:ascii="Calibri" w:eastAsia="Times New Roman" w:hAnsi="Calibri" w:cs="Calibri"/>
                <w:sz w:val="14"/>
                <w:szCs w:val="14"/>
                <w:lang w:val="da-DK" w:eastAsia="da-DK"/>
              </w:rPr>
            </w:pPr>
          </w:p>
        </w:tc>
        <w:tc>
          <w:tcPr>
            <w:tcW w:w="659" w:type="dxa"/>
            <w:vMerge/>
            <w:hideMark/>
          </w:tcPr>
          <w:p w14:paraId="3A6343EC" w14:textId="77777777" w:rsidR="008277F0" w:rsidRPr="00C508D9" w:rsidRDefault="008277F0" w:rsidP="00E3431C">
            <w:pPr>
              <w:rPr>
                <w:rFonts w:ascii="Calibri" w:eastAsia="Times New Roman" w:hAnsi="Calibri" w:cs="Calibri"/>
                <w:sz w:val="14"/>
                <w:szCs w:val="14"/>
                <w:lang w:val="da-DK" w:eastAsia="da-DK"/>
              </w:rPr>
            </w:pPr>
          </w:p>
        </w:tc>
        <w:tc>
          <w:tcPr>
            <w:tcW w:w="841" w:type="dxa"/>
            <w:vMerge/>
            <w:hideMark/>
          </w:tcPr>
          <w:p w14:paraId="0D319133" w14:textId="77777777" w:rsidR="008277F0" w:rsidRPr="00C508D9" w:rsidRDefault="008277F0" w:rsidP="00E3431C">
            <w:pPr>
              <w:rPr>
                <w:rFonts w:ascii="Calibri" w:eastAsia="Times New Roman" w:hAnsi="Calibri" w:cs="Calibri"/>
                <w:sz w:val="14"/>
                <w:szCs w:val="14"/>
                <w:lang w:val="da-DK" w:eastAsia="da-DK"/>
              </w:rPr>
            </w:pPr>
          </w:p>
        </w:tc>
        <w:tc>
          <w:tcPr>
            <w:tcW w:w="901" w:type="dxa"/>
            <w:vMerge w:val="restart"/>
            <w:hideMark/>
          </w:tcPr>
          <w:p w14:paraId="419C0A8C" w14:textId="77777777" w:rsidR="008277F0" w:rsidRPr="00C508D9" w:rsidRDefault="008277F0" w:rsidP="00E3431C">
            <w:pPr>
              <w:jc w:val="center"/>
              <w:rPr>
                <w:rFonts w:ascii="Calibri" w:eastAsia="Times New Roman" w:hAnsi="Calibri" w:cs="Calibri"/>
                <w:sz w:val="14"/>
                <w:szCs w:val="14"/>
                <w:lang w:val="da-DK" w:eastAsia="da-DK"/>
              </w:rPr>
            </w:pPr>
            <w:r w:rsidRPr="00C508D9">
              <w:rPr>
                <w:rFonts w:ascii="Calibri" w:eastAsia="Times New Roman" w:hAnsi="Calibri" w:cs="Calibri"/>
                <w:sz w:val="14"/>
                <w:szCs w:val="14"/>
                <w:lang w:val="da-DK" w:eastAsia="da-DK"/>
              </w:rPr>
              <w:t>QPSK</w:t>
            </w:r>
          </w:p>
        </w:tc>
        <w:tc>
          <w:tcPr>
            <w:tcW w:w="689" w:type="dxa"/>
            <w:vMerge/>
            <w:hideMark/>
          </w:tcPr>
          <w:p w14:paraId="1A4D7F78" w14:textId="77777777" w:rsidR="008277F0" w:rsidRPr="00C508D9" w:rsidRDefault="008277F0" w:rsidP="00E3431C">
            <w:pPr>
              <w:rPr>
                <w:rFonts w:ascii="Calibri" w:eastAsia="Times New Roman" w:hAnsi="Calibri" w:cs="Calibri"/>
                <w:sz w:val="14"/>
                <w:szCs w:val="14"/>
                <w:lang w:val="da-DK" w:eastAsia="da-DK"/>
              </w:rPr>
            </w:pPr>
          </w:p>
        </w:tc>
        <w:tc>
          <w:tcPr>
            <w:tcW w:w="760" w:type="dxa"/>
            <w:vMerge/>
            <w:hideMark/>
          </w:tcPr>
          <w:p w14:paraId="2A1FD392" w14:textId="77777777" w:rsidR="008277F0" w:rsidRPr="00C508D9" w:rsidRDefault="008277F0" w:rsidP="00E3431C">
            <w:pPr>
              <w:rPr>
                <w:rFonts w:ascii="Calibri" w:eastAsia="Times New Roman" w:hAnsi="Calibri" w:cs="Calibri"/>
                <w:sz w:val="14"/>
                <w:szCs w:val="14"/>
                <w:lang w:val="da-DK" w:eastAsia="da-DK"/>
              </w:rPr>
            </w:pPr>
          </w:p>
        </w:tc>
        <w:tc>
          <w:tcPr>
            <w:tcW w:w="1088" w:type="dxa"/>
            <w:hideMark/>
          </w:tcPr>
          <w:p w14:paraId="22044BA0" w14:textId="77777777" w:rsidR="008277F0" w:rsidRPr="00C508D9" w:rsidRDefault="008277F0" w:rsidP="00E3431C">
            <w:pPr>
              <w:jc w:val="center"/>
              <w:rPr>
                <w:rFonts w:ascii="Calibri" w:eastAsia="Times New Roman" w:hAnsi="Calibri" w:cs="Calibri"/>
                <w:sz w:val="14"/>
                <w:szCs w:val="14"/>
                <w:lang w:val="da-DK" w:eastAsia="da-DK"/>
              </w:rPr>
            </w:pPr>
            <w:proofErr w:type="spellStart"/>
            <w:r w:rsidRPr="00C508D9">
              <w:rPr>
                <w:rFonts w:ascii="Calibri" w:eastAsia="Times New Roman" w:hAnsi="Calibri" w:cs="Calibri"/>
                <w:sz w:val="14"/>
                <w:szCs w:val="14"/>
                <w:lang w:val="da-DK" w:eastAsia="da-DK"/>
              </w:rPr>
              <w:t>orthogonal</w:t>
            </w:r>
            <w:proofErr w:type="spellEnd"/>
          </w:p>
        </w:tc>
        <w:tc>
          <w:tcPr>
            <w:tcW w:w="624" w:type="dxa"/>
            <w:hideMark/>
          </w:tcPr>
          <w:p w14:paraId="19D60CD3"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7.76</w:t>
            </w:r>
          </w:p>
        </w:tc>
        <w:tc>
          <w:tcPr>
            <w:tcW w:w="538" w:type="dxa"/>
            <w:hideMark/>
          </w:tcPr>
          <w:p w14:paraId="43B6AA02"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10.86</w:t>
            </w:r>
          </w:p>
        </w:tc>
        <w:tc>
          <w:tcPr>
            <w:tcW w:w="789" w:type="dxa"/>
            <w:hideMark/>
          </w:tcPr>
          <w:p w14:paraId="51A4E0C6"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13.59</w:t>
            </w:r>
          </w:p>
        </w:tc>
        <w:tc>
          <w:tcPr>
            <w:tcW w:w="541" w:type="dxa"/>
            <w:hideMark/>
          </w:tcPr>
          <w:p w14:paraId="3D4FE1CC"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5.82</w:t>
            </w:r>
          </w:p>
        </w:tc>
        <w:tc>
          <w:tcPr>
            <w:tcW w:w="492" w:type="dxa"/>
            <w:hideMark/>
          </w:tcPr>
          <w:p w14:paraId="3C962F18"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2.72</w:t>
            </w:r>
          </w:p>
        </w:tc>
        <w:tc>
          <w:tcPr>
            <w:tcW w:w="844" w:type="dxa"/>
          </w:tcPr>
          <w:p w14:paraId="68997958" w14:textId="77777777" w:rsidR="008277F0" w:rsidRPr="00B42EC8" w:rsidRDefault="008277F0" w:rsidP="00E3431C">
            <w:pPr>
              <w:jc w:val="center"/>
              <w:rPr>
                <w:rFonts w:ascii="Calibri" w:eastAsia="Times New Roman" w:hAnsi="Calibri" w:cs="Calibri"/>
                <w:sz w:val="14"/>
                <w:szCs w:val="14"/>
                <w:lang w:val="da-DK" w:eastAsia="da-DK"/>
              </w:rPr>
            </w:pPr>
            <w:r w:rsidRPr="00233341">
              <w:rPr>
                <w:rFonts w:ascii="Calibri" w:eastAsia="Times New Roman" w:hAnsi="Calibri" w:cs="Calibri"/>
                <w:sz w:val="14"/>
                <w:szCs w:val="14"/>
                <w:lang w:val="da-DK" w:eastAsia="da-DK"/>
              </w:rPr>
              <w:t>3.10</w:t>
            </w:r>
          </w:p>
        </w:tc>
      </w:tr>
      <w:tr w:rsidR="008277F0" w:rsidRPr="00C508D9" w14:paraId="3194FCEF" w14:textId="77777777" w:rsidTr="00E3431C">
        <w:trPr>
          <w:trHeight w:val="231"/>
        </w:trPr>
        <w:tc>
          <w:tcPr>
            <w:tcW w:w="486" w:type="dxa"/>
            <w:shd w:val="clear" w:color="auto" w:fill="E7E6E6" w:themeFill="background2"/>
            <w:hideMark/>
          </w:tcPr>
          <w:p w14:paraId="07D490FA" w14:textId="77777777" w:rsidR="008277F0" w:rsidRPr="00C508D9" w:rsidRDefault="008277F0" w:rsidP="00E3431C">
            <w:pPr>
              <w:jc w:val="center"/>
              <w:rPr>
                <w:rFonts w:ascii="Calibri" w:eastAsia="Times New Roman" w:hAnsi="Calibri" w:cs="Calibri"/>
                <w:b/>
                <w:bCs/>
                <w:sz w:val="14"/>
                <w:szCs w:val="14"/>
                <w:lang w:val="da-DK" w:eastAsia="da-DK"/>
              </w:rPr>
            </w:pPr>
            <w:r w:rsidRPr="00C508D9">
              <w:rPr>
                <w:rFonts w:ascii="Calibri" w:eastAsia="Times New Roman" w:hAnsi="Calibri" w:cs="Calibri"/>
                <w:b/>
                <w:bCs/>
                <w:sz w:val="14"/>
                <w:szCs w:val="14"/>
                <w:lang w:val="da-DK" w:eastAsia="da-DK"/>
              </w:rPr>
              <w:t>8</w:t>
            </w:r>
          </w:p>
        </w:tc>
        <w:tc>
          <w:tcPr>
            <w:tcW w:w="808" w:type="dxa"/>
            <w:vMerge/>
            <w:hideMark/>
          </w:tcPr>
          <w:p w14:paraId="00CA7E59" w14:textId="77777777" w:rsidR="008277F0" w:rsidRPr="00C508D9" w:rsidRDefault="008277F0" w:rsidP="00E3431C">
            <w:pPr>
              <w:rPr>
                <w:rFonts w:ascii="Calibri" w:eastAsia="Times New Roman" w:hAnsi="Calibri" w:cs="Calibri"/>
                <w:sz w:val="14"/>
                <w:szCs w:val="14"/>
                <w:lang w:val="da-DK" w:eastAsia="da-DK"/>
              </w:rPr>
            </w:pPr>
          </w:p>
        </w:tc>
        <w:tc>
          <w:tcPr>
            <w:tcW w:w="659" w:type="dxa"/>
            <w:vMerge/>
            <w:hideMark/>
          </w:tcPr>
          <w:p w14:paraId="735DC04B" w14:textId="77777777" w:rsidR="008277F0" w:rsidRPr="00C508D9" w:rsidRDefault="008277F0" w:rsidP="00E3431C">
            <w:pPr>
              <w:rPr>
                <w:rFonts w:ascii="Calibri" w:eastAsia="Times New Roman" w:hAnsi="Calibri" w:cs="Calibri"/>
                <w:sz w:val="14"/>
                <w:szCs w:val="14"/>
                <w:lang w:val="da-DK" w:eastAsia="da-DK"/>
              </w:rPr>
            </w:pPr>
          </w:p>
        </w:tc>
        <w:tc>
          <w:tcPr>
            <w:tcW w:w="841" w:type="dxa"/>
            <w:vMerge/>
            <w:hideMark/>
          </w:tcPr>
          <w:p w14:paraId="6EA704A4" w14:textId="77777777" w:rsidR="008277F0" w:rsidRPr="00C508D9" w:rsidRDefault="008277F0" w:rsidP="00E3431C">
            <w:pPr>
              <w:rPr>
                <w:rFonts w:ascii="Calibri" w:eastAsia="Times New Roman" w:hAnsi="Calibri" w:cs="Calibri"/>
                <w:sz w:val="14"/>
                <w:szCs w:val="14"/>
                <w:lang w:val="da-DK" w:eastAsia="da-DK"/>
              </w:rPr>
            </w:pPr>
          </w:p>
        </w:tc>
        <w:tc>
          <w:tcPr>
            <w:tcW w:w="901" w:type="dxa"/>
            <w:vMerge/>
            <w:hideMark/>
          </w:tcPr>
          <w:p w14:paraId="1869F5A7" w14:textId="77777777" w:rsidR="008277F0" w:rsidRPr="00C508D9" w:rsidRDefault="008277F0" w:rsidP="00E3431C">
            <w:pPr>
              <w:rPr>
                <w:rFonts w:ascii="Calibri" w:eastAsia="Times New Roman" w:hAnsi="Calibri" w:cs="Calibri"/>
                <w:sz w:val="14"/>
                <w:szCs w:val="14"/>
                <w:lang w:val="da-DK" w:eastAsia="da-DK"/>
              </w:rPr>
            </w:pPr>
          </w:p>
        </w:tc>
        <w:tc>
          <w:tcPr>
            <w:tcW w:w="689" w:type="dxa"/>
            <w:vMerge/>
            <w:hideMark/>
          </w:tcPr>
          <w:p w14:paraId="3401B4B3" w14:textId="77777777" w:rsidR="008277F0" w:rsidRPr="00C508D9" w:rsidRDefault="008277F0" w:rsidP="00E3431C">
            <w:pPr>
              <w:rPr>
                <w:rFonts w:ascii="Calibri" w:eastAsia="Times New Roman" w:hAnsi="Calibri" w:cs="Calibri"/>
                <w:sz w:val="14"/>
                <w:szCs w:val="14"/>
                <w:lang w:val="da-DK" w:eastAsia="da-DK"/>
              </w:rPr>
            </w:pPr>
          </w:p>
        </w:tc>
        <w:tc>
          <w:tcPr>
            <w:tcW w:w="760" w:type="dxa"/>
            <w:vMerge/>
            <w:hideMark/>
          </w:tcPr>
          <w:p w14:paraId="407E173C" w14:textId="77777777" w:rsidR="008277F0" w:rsidRPr="00C508D9" w:rsidRDefault="008277F0" w:rsidP="00E3431C">
            <w:pPr>
              <w:rPr>
                <w:rFonts w:ascii="Calibri" w:eastAsia="Times New Roman" w:hAnsi="Calibri" w:cs="Calibri"/>
                <w:sz w:val="14"/>
                <w:szCs w:val="14"/>
                <w:lang w:val="da-DK" w:eastAsia="da-DK"/>
              </w:rPr>
            </w:pPr>
          </w:p>
        </w:tc>
        <w:tc>
          <w:tcPr>
            <w:tcW w:w="1088" w:type="dxa"/>
            <w:hideMark/>
          </w:tcPr>
          <w:p w14:paraId="404E3B54" w14:textId="77777777" w:rsidR="008277F0" w:rsidRPr="00C508D9" w:rsidRDefault="008277F0" w:rsidP="00E3431C">
            <w:pPr>
              <w:jc w:val="center"/>
              <w:rPr>
                <w:rFonts w:ascii="Calibri" w:eastAsia="Times New Roman" w:hAnsi="Calibri" w:cs="Calibri"/>
                <w:sz w:val="14"/>
                <w:szCs w:val="14"/>
                <w:lang w:val="da-DK" w:eastAsia="da-DK"/>
              </w:rPr>
            </w:pPr>
            <w:proofErr w:type="spellStart"/>
            <w:r w:rsidRPr="00C508D9">
              <w:rPr>
                <w:rFonts w:ascii="Calibri" w:eastAsia="Times New Roman" w:hAnsi="Calibri" w:cs="Calibri"/>
                <w:sz w:val="14"/>
                <w:szCs w:val="14"/>
                <w:lang w:val="da-DK" w:eastAsia="da-DK"/>
              </w:rPr>
              <w:t>random</w:t>
            </w:r>
            <w:proofErr w:type="spellEnd"/>
          </w:p>
        </w:tc>
        <w:tc>
          <w:tcPr>
            <w:tcW w:w="624" w:type="dxa"/>
            <w:hideMark/>
          </w:tcPr>
          <w:p w14:paraId="1446D9E3"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9.56</w:t>
            </w:r>
          </w:p>
        </w:tc>
        <w:tc>
          <w:tcPr>
            <w:tcW w:w="538" w:type="dxa"/>
            <w:hideMark/>
          </w:tcPr>
          <w:p w14:paraId="7D21A12B"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14.99</w:t>
            </w:r>
          </w:p>
        </w:tc>
        <w:tc>
          <w:tcPr>
            <w:tcW w:w="789" w:type="dxa"/>
            <w:hideMark/>
          </w:tcPr>
          <w:p w14:paraId="0E30E84F"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N/A</w:t>
            </w:r>
          </w:p>
        </w:tc>
        <w:tc>
          <w:tcPr>
            <w:tcW w:w="541" w:type="dxa"/>
            <w:hideMark/>
          </w:tcPr>
          <w:p w14:paraId="054CD194" w14:textId="77777777" w:rsidR="008277F0" w:rsidRPr="00C508D9" w:rsidRDefault="008277F0" w:rsidP="00E3431C">
            <w:pPr>
              <w:jc w:val="center"/>
              <w:rPr>
                <w:rFonts w:ascii="Calibri" w:eastAsia="Times New Roman" w:hAnsi="Calibri" w:cs="Calibri"/>
                <w:sz w:val="14"/>
                <w:szCs w:val="14"/>
                <w:lang w:val="da-DK" w:eastAsia="da-DK"/>
              </w:rPr>
            </w:pPr>
            <w:r>
              <w:rPr>
                <w:rFonts w:ascii="Calibri" w:eastAsia="Times New Roman" w:hAnsi="Calibri" w:cs="Calibri"/>
                <w:sz w:val="14"/>
                <w:szCs w:val="14"/>
                <w:lang w:val="da-DK" w:eastAsia="da-DK"/>
              </w:rPr>
              <w:t>-</w:t>
            </w:r>
          </w:p>
        </w:tc>
        <w:tc>
          <w:tcPr>
            <w:tcW w:w="492" w:type="dxa"/>
            <w:hideMark/>
          </w:tcPr>
          <w:p w14:paraId="6F10DB0D" w14:textId="77777777" w:rsidR="008277F0" w:rsidRPr="00C508D9" w:rsidRDefault="008277F0" w:rsidP="00E3431C">
            <w:pPr>
              <w:jc w:val="center"/>
              <w:rPr>
                <w:rFonts w:ascii="Calibri" w:eastAsia="Times New Roman" w:hAnsi="Calibri" w:cs="Calibri"/>
                <w:sz w:val="14"/>
                <w:szCs w:val="14"/>
                <w:lang w:val="da-DK" w:eastAsia="da-DK"/>
              </w:rPr>
            </w:pPr>
            <w:r>
              <w:rPr>
                <w:rFonts w:ascii="Calibri" w:eastAsia="Times New Roman" w:hAnsi="Calibri" w:cs="Calibri"/>
                <w:sz w:val="14"/>
                <w:szCs w:val="14"/>
                <w:lang w:val="da-DK" w:eastAsia="da-DK"/>
              </w:rPr>
              <w:t>-</w:t>
            </w:r>
          </w:p>
        </w:tc>
        <w:tc>
          <w:tcPr>
            <w:tcW w:w="844" w:type="dxa"/>
          </w:tcPr>
          <w:p w14:paraId="74B07C14" w14:textId="77777777" w:rsidR="008277F0" w:rsidRPr="00C508D9" w:rsidRDefault="008277F0" w:rsidP="00E3431C">
            <w:pPr>
              <w:jc w:val="center"/>
              <w:rPr>
                <w:rFonts w:ascii="Calibri" w:eastAsia="Times New Roman" w:hAnsi="Calibri" w:cs="Calibri"/>
                <w:sz w:val="14"/>
                <w:szCs w:val="14"/>
                <w:lang w:val="da-DK" w:eastAsia="da-DK"/>
              </w:rPr>
            </w:pPr>
            <w:r w:rsidRPr="00233341">
              <w:rPr>
                <w:rFonts w:ascii="Calibri" w:eastAsia="Times New Roman" w:hAnsi="Calibri" w:cs="Calibri"/>
                <w:sz w:val="14"/>
                <w:szCs w:val="14"/>
                <w:lang w:val="da-DK" w:eastAsia="da-DK"/>
              </w:rPr>
              <w:t>5.43</w:t>
            </w:r>
          </w:p>
        </w:tc>
      </w:tr>
      <w:tr w:rsidR="008277F0" w:rsidRPr="00C508D9" w14:paraId="74738884" w14:textId="77777777" w:rsidTr="00E3431C">
        <w:trPr>
          <w:trHeight w:val="231"/>
        </w:trPr>
        <w:tc>
          <w:tcPr>
            <w:tcW w:w="486" w:type="dxa"/>
            <w:shd w:val="clear" w:color="auto" w:fill="E7E6E6" w:themeFill="background2"/>
            <w:hideMark/>
          </w:tcPr>
          <w:p w14:paraId="3BB8256E" w14:textId="77777777" w:rsidR="008277F0" w:rsidRPr="00C508D9" w:rsidRDefault="008277F0" w:rsidP="00E3431C">
            <w:pPr>
              <w:jc w:val="center"/>
              <w:rPr>
                <w:rFonts w:ascii="Calibri" w:eastAsia="Times New Roman" w:hAnsi="Calibri" w:cs="Calibri"/>
                <w:b/>
                <w:bCs/>
                <w:sz w:val="14"/>
                <w:szCs w:val="14"/>
                <w:lang w:val="da-DK" w:eastAsia="da-DK"/>
              </w:rPr>
            </w:pPr>
            <w:r w:rsidRPr="00C508D9">
              <w:rPr>
                <w:rFonts w:ascii="Calibri" w:eastAsia="Times New Roman" w:hAnsi="Calibri" w:cs="Calibri"/>
                <w:b/>
                <w:bCs/>
                <w:sz w:val="14"/>
                <w:szCs w:val="14"/>
                <w:lang w:val="da-DK" w:eastAsia="da-DK"/>
              </w:rPr>
              <w:t>9</w:t>
            </w:r>
          </w:p>
        </w:tc>
        <w:tc>
          <w:tcPr>
            <w:tcW w:w="808" w:type="dxa"/>
            <w:vMerge/>
            <w:hideMark/>
          </w:tcPr>
          <w:p w14:paraId="2280C72D" w14:textId="77777777" w:rsidR="008277F0" w:rsidRPr="00C508D9" w:rsidRDefault="008277F0" w:rsidP="00E3431C">
            <w:pPr>
              <w:rPr>
                <w:rFonts w:ascii="Calibri" w:eastAsia="Times New Roman" w:hAnsi="Calibri" w:cs="Calibri"/>
                <w:sz w:val="14"/>
                <w:szCs w:val="14"/>
                <w:lang w:val="da-DK" w:eastAsia="da-DK"/>
              </w:rPr>
            </w:pPr>
          </w:p>
        </w:tc>
        <w:tc>
          <w:tcPr>
            <w:tcW w:w="659" w:type="dxa"/>
            <w:vMerge/>
            <w:hideMark/>
          </w:tcPr>
          <w:p w14:paraId="4165D780" w14:textId="77777777" w:rsidR="008277F0" w:rsidRPr="00C508D9" w:rsidRDefault="008277F0" w:rsidP="00E3431C">
            <w:pPr>
              <w:rPr>
                <w:rFonts w:ascii="Calibri" w:eastAsia="Times New Roman" w:hAnsi="Calibri" w:cs="Calibri"/>
                <w:sz w:val="14"/>
                <w:szCs w:val="14"/>
                <w:lang w:val="da-DK" w:eastAsia="da-DK"/>
              </w:rPr>
            </w:pPr>
          </w:p>
        </w:tc>
        <w:tc>
          <w:tcPr>
            <w:tcW w:w="841" w:type="dxa"/>
            <w:vMerge/>
            <w:hideMark/>
          </w:tcPr>
          <w:p w14:paraId="7B090E48" w14:textId="77777777" w:rsidR="008277F0" w:rsidRPr="00C508D9" w:rsidRDefault="008277F0" w:rsidP="00E3431C">
            <w:pPr>
              <w:rPr>
                <w:rFonts w:ascii="Calibri" w:eastAsia="Times New Roman" w:hAnsi="Calibri" w:cs="Calibri"/>
                <w:sz w:val="14"/>
                <w:szCs w:val="14"/>
                <w:lang w:val="da-DK" w:eastAsia="da-DK"/>
              </w:rPr>
            </w:pPr>
          </w:p>
        </w:tc>
        <w:tc>
          <w:tcPr>
            <w:tcW w:w="901" w:type="dxa"/>
            <w:vMerge w:val="restart"/>
            <w:hideMark/>
          </w:tcPr>
          <w:p w14:paraId="2575D69F" w14:textId="77777777" w:rsidR="008277F0" w:rsidRPr="00C508D9" w:rsidRDefault="008277F0" w:rsidP="00E3431C">
            <w:pPr>
              <w:jc w:val="center"/>
              <w:rPr>
                <w:rFonts w:ascii="Calibri" w:eastAsia="Times New Roman" w:hAnsi="Calibri" w:cs="Calibri"/>
                <w:sz w:val="14"/>
                <w:szCs w:val="14"/>
                <w:lang w:val="da-DK" w:eastAsia="da-DK"/>
              </w:rPr>
            </w:pPr>
            <w:r w:rsidRPr="00C508D9">
              <w:rPr>
                <w:rFonts w:ascii="Calibri" w:eastAsia="Times New Roman" w:hAnsi="Calibri" w:cs="Calibri"/>
                <w:sz w:val="14"/>
                <w:szCs w:val="14"/>
                <w:lang w:val="da-DK" w:eastAsia="da-DK"/>
              </w:rPr>
              <w:t>64QAM</w:t>
            </w:r>
          </w:p>
        </w:tc>
        <w:tc>
          <w:tcPr>
            <w:tcW w:w="689" w:type="dxa"/>
            <w:vMerge/>
            <w:hideMark/>
          </w:tcPr>
          <w:p w14:paraId="34B74BFB" w14:textId="77777777" w:rsidR="008277F0" w:rsidRPr="00C508D9" w:rsidRDefault="008277F0" w:rsidP="00E3431C">
            <w:pPr>
              <w:rPr>
                <w:rFonts w:ascii="Calibri" w:eastAsia="Times New Roman" w:hAnsi="Calibri" w:cs="Calibri"/>
                <w:sz w:val="14"/>
                <w:szCs w:val="14"/>
                <w:lang w:val="da-DK" w:eastAsia="da-DK"/>
              </w:rPr>
            </w:pPr>
          </w:p>
        </w:tc>
        <w:tc>
          <w:tcPr>
            <w:tcW w:w="760" w:type="dxa"/>
            <w:vMerge w:val="restart"/>
            <w:hideMark/>
          </w:tcPr>
          <w:p w14:paraId="76EABB31" w14:textId="77777777" w:rsidR="008277F0" w:rsidRDefault="008277F0" w:rsidP="00E3431C">
            <w:pPr>
              <w:jc w:val="center"/>
              <w:rPr>
                <w:rFonts w:ascii="Calibri" w:eastAsia="Times New Roman" w:hAnsi="Calibri" w:cs="Calibri"/>
                <w:sz w:val="14"/>
                <w:szCs w:val="14"/>
                <w:lang w:val="da-DK" w:eastAsia="da-DK"/>
              </w:rPr>
            </w:pPr>
          </w:p>
          <w:p w14:paraId="261C2CEE" w14:textId="77777777" w:rsidR="008277F0" w:rsidRDefault="008277F0" w:rsidP="00E3431C">
            <w:pPr>
              <w:jc w:val="center"/>
              <w:rPr>
                <w:rFonts w:ascii="Calibri" w:eastAsia="Times New Roman" w:hAnsi="Calibri" w:cs="Calibri"/>
                <w:sz w:val="14"/>
                <w:szCs w:val="14"/>
                <w:lang w:val="da-DK" w:eastAsia="da-DK"/>
              </w:rPr>
            </w:pPr>
          </w:p>
          <w:p w14:paraId="21F4701E" w14:textId="77777777" w:rsidR="008277F0" w:rsidRPr="00C508D9" w:rsidRDefault="008277F0" w:rsidP="00E3431C">
            <w:pPr>
              <w:jc w:val="center"/>
              <w:rPr>
                <w:rFonts w:ascii="Calibri" w:eastAsia="Times New Roman" w:hAnsi="Calibri" w:cs="Calibri"/>
                <w:sz w:val="14"/>
                <w:szCs w:val="14"/>
                <w:lang w:val="da-DK" w:eastAsia="da-DK"/>
              </w:rPr>
            </w:pPr>
            <w:r w:rsidRPr="00C508D9">
              <w:rPr>
                <w:rFonts w:ascii="Calibri" w:eastAsia="Times New Roman" w:hAnsi="Calibri" w:cs="Calibri"/>
                <w:sz w:val="14"/>
                <w:szCs w:val="14"/>
                <w:lang w:val="da-DK" w:eastAsia="da-DK"/>
              </w:rPr>
              <w:t>TDLA30-10</w:t>
            </w:r>
          </w:p>
        </w:tc>
        <w:tc>
          <w:tcPr>
            <w:tcW w:w="1088" w:type="dxa"/>
            <w:hideMark/>
          </w:tcPr>
          <w:p w14:paraId="397DF794" w14:textId="77777777" w:rsidR="008277F0" w:rsidRPr="00C508D9" w:rsidRDefault="008277F0" w:rsidP="00E3431C">
            <w:pPr>
              <w:jc w:val="center"/>
              <w:rPr>
                <w:rFonts w:ascii="Calibri" w:eastAsia="Times New Roman" w:hAnsi="Calibri" w:cs="Calibri"/>
                <w:sz w:val="14"/>
                <w:szCs w:val="14"/>
                <w:lang w:val="da-DK" w:eastAsia="da-DK"/>
              </w:rPr>
            </w:pPr>
            <w:proofErr w:type="spellStart"/>
            <w:r w:rsidRPr="00C508D9">
              <w:rPr>
                <w:rFonts w:ascii="Calibri" w:eastAsia="Times New Roman" w:hAnsi="Calibri" w:cs="Calibri"/>
                <w:sz w:val="14"/>
                <w:szCs w:val="14"/>
                <w:lang w:val="da-DK" w:eastAsia="da-DK"/>
              </w:rPr>
              <w:t>orthogonal</w:t>
            </w:r>
            <w:proofErr w:type="spellEnd"/>
          </w:p>
        </w:tc>
        <w:tc>
          <w:tcPr>
            <w:tcW w:w="624" w:type="dxa"/>
            <w:hideMark/>
          </w:tcPr>
          <w:p w14:paraId="308FC9F3"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9.61</w:t>
            </w:r>
          </w:p>
        </w:tc>
        <w:tc>
          <w:tcPr>
            <w:tcW w:w="538" w:type="dxa"/>
            <w:hideMark/>
          </w:tcPr>
          <w:p w14:paraId="1743394F"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10.24</w:t>
            </w:r>
          </w:p>
        </w:tc>
        <w:tc>
          <w:tcPr>
            <w:tcW w:w="789" w:type="dxa"/>
            <w:hideMark/>
          </w:tcPr>
          <w:p w14:paraId="08FA50DD"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11.84</w:t>
            </w:r>
          </w:p>
        </w:tc>
        <w:tc>
          <w:tcPr>
            <w:tcW w:w="541" w:type="dxa"/>
            <w:hideMark/>
          </w:tcPr>
          <w:p w14:paraId="05FCD481"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2.23</w:t>
            </w:r>
          </w:p>
        </w:tc>
        <w:tc>
          <w:tcPr>
            <w:tcW w:w="492" w:type="dxa"/>
            <w:hideMark/>
          </w:tcPr>
          <w:p w14:paraId="4F70FE67"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1.61</w:t>
            </w:r>
          </w:p>
        </w:tc>
        <w:tc>
          <w:tcPr>
            <w:tcW w:w="844" w:type="dxa"/>
          </w:tcPr>
          <w:p w14:paraId="3CDC8F55" w14:textId="77777777" w:rsidR="008277F0" w:rsidRPr="00B42EC8" w:rsidRDefault="008277F0" w:rsidP="00E3431C">
            <w:pPr>
              <w:jc w:val="center"/>
              <w:rPr>
                <w:rFonts w:ascii="Calibri" w:eastAsia="Times New Roman" w:hAnsi="Calibri" w:cs="Calibri"/>
                <w:sz w:val="14"/>
                <w:szCs w:val="14"/>
                <w:lang w:val="da-DK" w:eastAsia="da-DK"/>
              </w:rPr>
            </w:pPr>
            <w:r w:rsidRPr="00233341">
              <w:rPr>
                <w:rFonts w:ascii="Calibri" w:eastAsia="Times New Roman" w:hAnsi="Calibri" w:cs="Calibri"/>
                <w:sz w:val="14"/>
                <w:szCs w:val="14"/>
                <w:lang w:val="da-DK" w:eastAsia="da-DK"/>
              </w:rPr>
              <w:t>0.63</w:t>
            </w:r>
          </w:p>
        </w:tc>
      </w:tr>
      <w:tr w:rsidR="008277F0" w:rsidRPr="00C508D9" w14:paraId="55BD7A13" w14:textId="77777777" w:rsidTr="00E3431C">
        <w:trPr>
          <w:trHeight w:val="231"/>
        </w:trPr>
        <w:tc>
          <w:tcPr>
            <w:tcW w:w="486" w:type="dxa"/>
            <w:shd w:val="clear" w:color="auto" w:fill="E7E6E6" w:themeFill="background2"/>
            <w:hideMark/>
          </w:tcPr>
          <w:p w14:paraId="0F492B97" w14:textId="77777777" w:rsidR="008277F0" w:rsidRPr="00C508D9" w:rsidRDefault="008277F0" w:rsidP="00E3431C">
            <w:pPr>
              <w:jc w:val="center"/>
              <w:rPr>
                <w:rFonts w:ascii="Calibri" w:eastAsia="Times New Roman" w:hAnsi="Calibri" w:cs="Calibri"/>
                <w:b/>
                <w:bCs/>
                <w:sz w:val="14"/>
                <w:szCs w:val="14"/>
                <w:lang w:val="da-DK" w:eastAsia="da-DK"/>
              </w:rPr>
            </w:pPr>
            <w:r w:rsidRPr="00C508D9">
              <w:rPr>
                <w:rFonts w:ascii="Calibri" w:eastAsia="Times New Roman" w:hAnsi="Calibri" w:cs="Calibri"/>
                <w:b/>
                <w:bCs/>
                <w:sz w:val="14"/>
                <w:szCs w:val="14"/>
                <w:lang w:val="da-DK" w:eastAsia="da-DK"/>
              </w:rPr>
              <w:t>10</w:t>
            </w:r>
          </w:p>
        </w:tc>
        <w:tc>
          <w:tcPr>
            <w:tcW w:w="808" w:type="dxa"/>
            <w:vMerge/>
            <w:hideMark/>
          </w:tcPr>
          <w:p w14:paraId="0519E83F" w14:textId="77777777" w:rsidR="008277F0" w:rsidRPr="00C508D9" w:rsidRDefault="008277F0" w:rsidP="00E3431C">
            <w:pPr>
              <w:rPr>
                <w:rFonts w:ascii="Calibri" w:eastAsia="Times New Roman" w:hAnsi="Calibri" w:cs="Calibri"/>
                <w:sz w:val="14"/>
                <w:szCs w:val="14"/>
                <w:lang w:val="da-DK" w:eastAsia="da-DK"/>
              </w:rPr>
            </w:pPr>
          </w:p>
        </w:tc>
        <w:tc>
          <w:tcPr>
            <w:tcW w:w="659" w:type="dxa"/>
            <w:vMerge/>
            <w:hideMark/>
          </w:tcPr>
          <w:p w14:paraId="4DEF68B1" w14:textId="77777777" w:rsidR="008277F0" w:rsidRPr="00C508D9" w:rsidRDefault="008277F0" w:rsidP="00E3431C">
            <w:pPr>
              <w:rPr>
                <w:rFonts w:ascii="Calibri" w:eastAsia="Times New Roman" w:hAnsi="Calibri" w:cs="Calibri"/>
                <w:sz w:val="14"/>
                <w:szCs w:val="14"/>
                <w:lang w:val="da-DK" w:eastAsia="da-DK"/>
              </w:rPr>
            </w:pPr>
          </w:p>
        </w:tc>
        <w:tc>
          <w:tcPr>
            <w:tcW w:w="841" w:type="dxa"/>
            <w:vMerge/>
            <w:hideMark/>
          </w:tcPr>
          <w:p w14:paraId="749023CB" w14:textId="77777777" w:rsidR="008277F0" w:rsidRPr="00C508D9" w:rsidRDefault="008277F0" w:rsidP="00E3431C">
            <w:pPr>
              <w:rPr>
                <w:rFonts w:ascii="Calibri" w:eastAsia="Times New Roman" w:hAnsi="Calibri" w:cs="Calibri"/>
                <w:sz w:val="14"/>
                <w:szCs w:val="14"/>
                <w:lang w:val="da-DK" w:eastAsia="da-DK"/>
              </w:rPr>
            </w:pPr>
          </w:p>
        </w:tc>
        <w:tc>
          <w:tcPr>
            <w:tcW w:w="901" w:type="dxa"/>
            <w:vMerge/>
            <w:hideMark/>
          </w:tcPr>
          <w:p w14:paraId="58BA0640" w14:textId="77777777" w:rsidR="008277F0" w:rsidRPr="00C508D9" w:rsidRDefault="008277F0" w:rsidP="00E3431C">
            <w:pPr>
              <w:rPr>
                <w:rFonts w:ascii="Calibri" w:eastAsia="Times New Roman" w:hAnsi="Calibri" w:cs="Calibri"/>
                <w:sz w:val="14"/>
                <w:szCs w:val="14"/>
                <w:lang w:val="da-DK" w:eastAsia="da-DK"/>
              </w:rPr>
            </w:pPr>
          </w:p>
        </w:tc>
        <w:tc>
          <w:tcPr>
            <w:tcW w:w="689" w:type="dxa"/>
            <w:vMerge/>
            <w:hideMark/>
          </w:tcPr>
          <w:p w14:paraId="738EA77A" w14:textId="77777777" w:rsidR="008277F0" w:rsidRPr="00C508D9" w:rsidRDefault="008277F0" w:rsidP="00E3431C">
            <w:pPr>
              <w:rPr>
                <w:rFonts w:ascii="Calibri" w:eastAsia="Times New Roman" w:hAnsi="Calibri" w:cs="Calibri"/>
                <w:sz w:val="14"/>
                <w:szCs w:val="14"/>
                <w:lang w:val="da-DK" w:eastAsia="da-DK"/>
              </w:rPr>
            </w:pPr>
          </w:p>
        </w:tc>
        <w:tc>
          <w:tcPr>
            <w:tcW w:w="760" w:type="dxa"/>
            <w:vMerge/>
            <w:hideMark/>
          </w:tcPr>
          <w:p w14:paraId="42BBF88B" w14:textId="77777777" w:rsidR="008277F0" w:rsidRPr="00C508D9" w:rsidRDefault="008277F0" w:rsidP="00E3431C">
            <w:pPr>
              <w:rPr>
                <w:rFonts w:ascii="Calibri" w:eastAsia="Times New Roman" w:hAnsi="Calibri" w:cs="Calibri"/>
                <w:sz w:val="14"/>
                <w:szCs w:val="14"/>
                <w:lang w:val="da-DK" w:eastAsia="da-DK"/>
              </w:rPr>
            </w:pPr>
          </w:p>
        </w:tc>
        <w:tc>
          <w:tcPr>
            <w:tcW w:w="1088" w:type="dxa"/>
            <w:hideMark/>
          </w:tcPr>
          <w:p w14:paraId="403AC4D6" w14:textId="77777777" w:rsidR="008277F0" w:rsidRPr="00C508D9" w:rsidRDefault="008277F0" w:rsidP="00E3431C">
            <w:pPr>
              <w:jc w:val="center"/>
              <w:rPr>
                <w:rFonts w:ascii="Calibri" w:eastAsia="Times New Roman" w:hAnsi="Calibri" w:cs="Calibri"/>
                <w:sz w:val="14"/>
                <w:szCs w:val="14"/>
                <w:lang w:val="da-DK" w:eastAsia="da-DK"/>
              </w:rPr>
            </w:pPr>
            <w:proofErr w:type="spellStart"/>
            <w:r w:rsidRPr="00C508D9">
              <w:rPr>
                <w:rFonts w:ascii="Calibri" w:eastAsia="Times New Roman" w:hAnsi="Calibri" w:cs="Calibri"/>
                <w:sz w:val="14"/>
                <w:szCs w:val="14"/>
                <w:lang w:val="da-DK" w:eastAsia="da-DK"/>
              </w:rPr>
              <w:t>random</w:t>
            </w:r>
            <w:proofErr w:type="spellEnd"/>
          </w:p>
        </w:tc>
        <w:tc>
          <w:tcPr>
            <w:tcW w:w="624" w:type="dxa"/>
            <w:hideMark/>
          </w:tcPr>
          <w:p w14:paraId="299E2581"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13.25</w:t>
            </w:r>
          </w:p>
        </w:tc>
        <w:tc>
          <w:tcPr>
            <w:tcW w:w="538" w:type="dxa"/>
            <w:hideMark/>
          </w:tcPr>
          <w:p w14:paraId="33117E96"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14.21</w:t>
            </w:r>
          </w:p>
        </w:tc>
        <w:tc>
          <w:tcPr>
            <w:tcW w:w="789" w:type="dxa"/>
            <w:hideMark/>
          </w:tcPr>
          <w:p w14:paraId="4132073A"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17.69</w:t>
            </w:r>
          </w:p>
        </w:tc>
        <w:tc>
          <w:tcPr>
            <w:tcW w:w="541" w:type="dxa"/>
            <w:hideMark/>
          </w:tcPr>
          <w:p w14:paraId="374C0188"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4.43</w:t>
            </w:r>
          </w:p>
        </w:tc>
        <w:tc>
          <w:tcPr>
            <w:tcW w:w="492" w:type="dxa"/>
            <w:hideMark/>
          </w:tcPr>
          <w:p w14:paraId="79E3807D"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3.47</w:t>
            </w:r>
          </w:p>
        </w:tc>
        <w:tc>
          <w:tcPr>
            <w:tcW w:w="844" w:type="dxa"/>
          </w:tcPr>
          <w:p w14:paraId="27C5438F" w14:textId="77777777" w:rsidR="008277F0" w:rsidRPr="00B42EC8" w:rsidRDefault="008277F0" w:rsidP="00E3431C">
            <w:pPr>
              <w:jc w:val="center"/>
              <w:rPr>
                <w:rFonts w:ascii="Calibri" w:eastAsia="Times New Roman" w:hAnsi="Calibri" w:cs="Calibri"/>
                <w:sz w:val="14"/>
                <w:szCs w:val="14"/>
                <w:lang w:val="da-DK" w:eastAsia="da-DK"/>
              </w:rPr>
            </w:pPr>
            <w:r w:rsidRPr="00233341">
              <w:rPr>
                <w:rFonts w:ascii="Calibri" w:eastAsia="Times New Roman" w:hAnsi="Calibri" w:cs="Calibri"/>
                <w:sz w:val="14"/>
                <w:szCs w:val="14"/>
                <w:lang w:val="da-DK" w:eastAsia="da-DK"/>
              </w:rPr>
              <w:t>0.96</w:t>
            </w:r>
          </w:p>
        </w:tc>
      </w:tr>
      <w:tr w:rsidR="008277F0" w:rsidRPr="00C508D9" w14:paraId="60771A06" w14:textId="77777777" w:rsidTr="00E3431C">
        <w:trPr>
          <w:trHeight w:val="231"/>
        </w:trPr>
        <w:tc>
          <w:tcPr>
            <w:tcW w:w="486" w:type="dxa"/>
            <w:shd w:val="clear" w:color="auto" w:fill="E7E6E6" w:themeFill="background2"/>
            <w:hideMark/>
          </w:tcPr>
          <w:p w14:paraId="6100FC6C" w14:textId="77777777" w:rsidR="008277F0" w:rsidRPr="00C508D9" w:rsidRDefault="008277F0" w:rsidP="00E3431C">
            <w:pPr>
              <w:jc w:val="center"/>
              <w:rPr>
                <w:rFonts w:ascii="Calibri" w:eastAsia="Times New Roman" w:hAnsi="Calibri" w:cs="Calibri"/>
                <w:b/>
                <w:bCs/>
                <w:sz w:val="14"/>
                <w:szCs w:val="14"/>
                <w:lang w:val="da-DK" w:eastAsia="da-DK"/>
              </w:rPr>
            </w:pPr>
            <w:r w:rsidRPr="00C508D9">
              <w:rPr>
                <w:rFonts w:ascii="Calibri" w:eastAsia="Times New Roman" w:hAnsi="Calibri" w:cs="Calibri"/>
                <w:b/>
                <w:bCs/>
                <w:sz w:val="14"/>
                <w:szCs w:val="14"/>
                <w:lang w:val="da-DK" w:eastAsia="da-DK"/>
              </w:rPr>
              <w:t>11</w:t>
            </w:r>
          </w:p>
        </w:tc>
        <w:tc>
          <w:tcPr>
            <w:tcW w:w="808" w:type="dxa"/>
            <w:vMerge/>
            <w:hideMark/>
          </w:tcPr>
          <w:p w14:paraId="7DE0AD0C" w14:textId="77777777" w:rsidR="008277F0" w:rsidRPr="00C508D9" w:rsidRDefault="008277F0" w:rsidP="00E3431C">
            <w:pPr>
              <w:rPr>
                <w:rFonts w:ascii="Calibri" w:eastAsia="Times New Roman" w:hAnsi="Calibri" w:cs="Calibri"/>
                <w:sz w:val="14"/>
                <w:szCs w:val="14"/>
                <w:lang w:val="da-DK" w:eastAsia="da-DK"/>
              </w:rPr>
            </w:pPr>
          </w:p>
        </w:tc>
        <w:tc>
          <w:tcPr>
            <w:tcW w:w="659" w:type="dxa"/>
            <w:vMerge/>
            <w:hideMark/>
          </w:tcPr>
          <w:p w14:paraId="2F5BA231" w14:textId="77777777" w:rsidR="008277F0" w:rsidRPr="00C508D9" w:rsidRDefault="008277F0" w:rsidP="00E3431C">
            <w:pPr>
              <w:rPr>
                <w:rFonts w:ascii="Calibri" w:eastAsia="Times New Roman" w:hAnsi="Calibri" w:cs="Calibri"/>
                <w:sz w:val="14"/>
                <w:szCs w:val="14"/>
                <w:lang w:val="da-DK" w:eastAsia="da-DK"/>
              </w:rPr>
            </w:pPr>
          </w:p>
        </w:tc>
        <w:tc>
          <w:tcPr>
            <w:tcW w:w="841" w:type="dxa"/>
            <w:vMerge/>
            <w:hideMark/>
          </w:tcPr>
          <w:p w14:paraId="6969FCF4" w14:textId="77777777" w:rsidR="008277F0" w:rsidRPr="00C508D9" w:rsidRDefault="008277F0" w:rsidP="00E3431C">
            <w:pPr>
              <w:rPr>
                <w:rFonts w:ascii="Calibri" w:eastAsia="Times New Roman" w:hAnsi="Calibri" w:cs="Calibri"/>
                <w:sz w:val="14"/>
                <w:szCs w:val="14"/>
                <w:lang w:val="da-DK" w:eastAsia="da-DK"/>
              </w:rPr>
            </w:pPr>
          </w:p>
        </w:tc>
        <w:tc>
          <w:tcPr>
            <w:tcW w:w="901" w:type="dxa"/>
            <w:vMerge w:val="restart"/>
            <w:hideMark/>
          </w:tcPr>
          <w:p w14:paraId="2219FD9A" w14:textId="77777777" w:rsidR="008277F0" w:rsidRPr="00C508D9" w:rsidRDefault="008277F0" w:rsidP="00E3431C">
            <w:pPr>
              <w:jc w:val="center"/>
              <w:rPr>
                <w:rFonts w:ascii="Calibri" w:eastAsia="Times New Roman" w:hAnsi="Calibri" w:cs="Calibri"/>
                <w:sz w:val="14"/>
                <w:szCs w:val="14"/>
                <w:lang w:val="da-DK" w:eastAsia="da-DK"/>
              </w:rPr>
            </w:pPr>
            <w:r w:rsidRPr="00C508D9">
              <w:rPr>
                <w:rFonts w:ascii="Calibri" w:eastAsia="Times New Roman" w:hAnsi="Calibri" w:cs="Calibri"/>
                <w:sz w:val="14"/>
                <w:szCs w:val="14"/>
                <w:lang w:val="da-DK" w:eastAsia="da-DK"/>
              </w:rPr>
              <w:t>QPSK</w:t>
            </w:r>
          </w:p>
        </w:tc>
        <w:tc>
          <w:tcPr>
            <w:tcW w:w="689" w:type="dxa"/>
            <w:vMerge/>
            <w:hideMark/>
          </w:tcPr>
          <w:p w14:paraId="5A22B211" w14:textId="77777777" w:rsidR="008277F0" w:rsidRPr="00C508D9" w:rsidRDefault="008277F0" w:rsidP="00E3431C">
            <w:pPr>
              <w:rPr>
                <w:rFonts w:ascii="Calibri" w:eastAsia="Times New Roman" w:hAnsi="Calibri" w:cs="Calibri"/>
                <w:sz w:val="14"/>
                <w:szCs w:val="14"/>
                <w:lang w:val="da-DK" w:eastAsia="da-DK"/>
              </w:rPr>
            </w:pPr>
          </w:p>
        </w:tc>
        <w:tc>
          <w:tcPr>
            <w:tcW w:w="760" w:type="dxa"/>
            <w:vMerge/>
            <w:hideMark/>
          </w:tcPr>
          <w:p w14:paraId="00162E11" w14:textId="77777777" w:rsidR="008277F0" w:rsidRPr="00C508D9" w:rsidRDefault="008277F0" w:rsidP="00E3431C">
            <w:pPr>
              <w:rPr>
                <w:rFonts w:ascii="Calibri" w:eastAsia="Times New Roman" w:hAnsi="Calibri" w:cs="Calibri"/>
                <w:sz w:val="14"/>
                <w:szCs w:val="14"/>
                <w:lang w:val="da-DK" w:eastAsia="da-DK"/>
              </w:rPr>
            </w:pPr>
          </w:p>
        </w:tc>
        <w:tc>
          <w:tcPr>
            <w:tcW w:w="1088" w:type="dxa"/>
            <w:hideMark/>
          </w:tcPr>
          <w:p w14:paraId="6DF1E743" w14:textId="77777777" w:rsidR="008277F0" w:rsidRPr="00C508D9" w:rsidRDefault="008277F0" w:rsidP="00E3431C">
            <w:pPr>
              <w:jc w:val="center"/>
              <w:rPr>
                <w:rFonts w:ascii="Calibri" w:eastAsia="Times New Roman" w:hAnsi="Calibri" w:cs="Calibri"/>
                <w:sz w:val="14"/>
                <w:szCs w:val="14"/>
                <w:lang w:val="da-DK" w:eastAsia="da-DK"/>
              </w:rPr>
            </w:pPr>
            <w:proofErr w:type="spellStart"/>
            <w:r w:rsidRPr="00C508D9">
              <w:rPr>
                <w:rFonts w:ascii="Calibri" w:eastAsia="Times New Roman" w:hAnsi="Calibri" w:cs="Calibri"/>
                <w:sz w:val="14"/>
                <w:szCs w:val="14"/>
                <w:lang w:val="da-DK" w:eastAsia="da-DK"/>
              </w:rPr>
              <w:t>orthogonal</w:t>
            </w:r>
            <w:proofErr w:type="spellEnd"/>
          </w:p>
        </w:tc>
        <w:tc>
          <w:tcPr>
            <w:tcW w:w="624" w:type="dxa"/>
            <w:hideMark/>
          </w:tcPr>
          <w:p w14:paraId="7441F22B"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6.97</w:t>
            </w:r>
          </w:p>
        </w:tc>
        <w:tc>
          <w:tcPr>
            <w:tcW w:w="538" w:type="dxa"/>
            <w:hideMark/>
          </w:tcPr>
          <w:p w14:paraId="20F45AC7"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10.24</w:t>
            </w:r>
          </w:p>
        </w:tc>
        <w:tc>
          <w:tcPr>
            <w:tcW w:w="789" w:type="dxa"/>
            <w:hideMark/>
          </w:tcPr>
          <w:p w14:paraId="594B4135"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11.83</w:t>
            </w:r>
          </w:p>
        </w:tc>
        <w:tc>
          <w:tcPr>
            <w:tcW w:w="541" w:type="dxa"/>
            <w:hideMark/>
          </w:tcPr>
          <w:p w14:paraId="371181F2"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4.86</w:t>
            </w:r>
          </w:p>
        </w:tc>
        <w:tc>
          <w:tcPr>
            <w:tcW w:w="492" w:type="dxa"/>
            <w:hideMark/>
          </w:tcPr>
          <w:p w14:paraId="35B2E5C6"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1.59</w:t>
            </w:r>
          </w:p>
        </w:tc>
        <w:tc>
          <w:tcPr>
            <w:tcW w:w="844" w:type="dxa"/>
          </w:tcPr>
          <w:p w14:paraId="2B25B3FF" w14:textId="77777777" w:rsidR="008277F0" w:rsidRPr="00B42EC8" w:rsidRDefault="008277F0" w:rsidP="00E3431C">
            <w:pPr>
              <w:jc w:val="center"/>
              <w:rPr>
                <w:rFonts w:ascii="Calibri" w:eastAsia="Times New Roman" w:hAnsi="Calibri" w:cs="Calibri"/>
                <w:sz w:val="14"/>
                <w:szCs w:val="14"/>
                <w:lang w:val="da-DK" w:eastAsia="da-DK"/>
              </w:rPr>
            </w:pPr>
            <w:r w:rsidRPr="00233341">
              <w:rPr>
                <w:rFonts w:ascii="Calibri" w:eastAsia="Times New Roman" w:hAnsi="Calibri" w:cs="Calibri"/>
                <w:sz w:val="14"/>
                <w:szCs w:val="14"/>
                <w:lang w:val="da-DK" w:eastAsia="da-DK"/>
              </w:rPr>
              <w:t>3.27</w:t>
            </w:r>
          </w:p>
        </w:tc>
      </w:tr>
      <w:tr w:rsidR="008277F0" w:rsidRPr="00C508D9" w14:paraId="6172677F" w14:textId="77777777" w:rsidTr="00E3431C">
        <w:trPr>
          <w:trHeight w:val="231"/>
        </w:trPr>
        <w:tc>
          <w:tcPr>
            <w:tcW w:w="486" w:type="dxa"/>
            <w:shd w:val="clear" w:color="auto" w:fill="E7E6E6" w:themeFill="background2"/>
            <w:hideMark/>
          </w:tcPr>
          <w:p w14:paraId="542E3098" w14:textId="77777777" w:rsidR="008277F0" w:rsidRPr="00C508D9" w:rsidRDefault="008277F0" w:rsidP="00E3431C">
            <w:pPr>
              <w:jc w:val="center"/>
              <w:rPr>
                <w:rFonts w:ascii="Calibri" w:eastAsia="Times New Roman" w:hAnsi="Calibri" w:cs="Calibri"/>
                <w:b/>
                <w:bCs/>
                <w:sz w:val="14"/>
                <w:szCs w:val="14"/>
                <w:lang w:val="da-DK" w:eastAsia="da-DK"/>
              </w:rPr>
            </w:pPr>
            <w:r w:rsidRPr="00C508D9">
              <w:rPr>
                <w:rFonts w:ascii="Calibri" w:eastAsia="Times New Roman" w:hAnsi="Calibri" w:cs="Calibri"/>
                <w:b/>
                <w:bCs/>
                <w:sz w:val="14"/>
                <w:szCs w:val="14"/>
                <w:lang w:val="da-DK" w:eastAsia="da-DK"/>
              </w:rPr>
              <w:t>12</w:t>
            </w:r>
          </w:p>
        </w:tc>
        <w:tc>
          <w:tcPr>
            <w:tcW w:w="808" w:type="dxa"/>
            <w:vMerge/>
            <w:hideMark/>
          </w:tcPr>
          <w:p w14:paraId="0B0B1DF3" w14:textId="77777777" w:rsidR="008277F0" w:rsidRPr="00C508D9" w:rsidRDefault="008277F0" w:rsidP="00E3431C">
            <w:pPr>
              <w:rPr>
                <w:rFonts w:ascii="Calibri" w:eastAsia="Times New Roman" w:hAnsi="Calibri" w:cs="Calibri"/>
                <w:sz w:val="14"/>
                <w:szCs w:val="14"/>
                <w:lang w:val="da-DK" w:eastAsia="da-DK"/>
              </w:rPr>
            </w:pPr>
          </w:p>
        </w:tc>
        <w:tc>
          <w:tcPr>
            <w:tcW w:w="659" w:type="dxa"/>
            <w:vMerge/>
            <w:hideMark/>
          </w:tcPr>
          <w:p w14:paraId="4488A7E1" w14:textId="77777777" w:rsidR="008277F0" w:rsidRPr="00C508D9" w:rsidRDefault="008277F0" w:rsidP="00E3431C">
            <w:pPr>
              <w:rPr>
                <w:rFonts w:ascii="Calibri" w:eastAsia="Times New Roman" w:hAnsi="Calibri" w:cs="Calibri"/>
                <w:sz w:val="14"/>
                <w:szCs w:val="14"/>
                <w:lang w:val="da-DK" w:eastAsia="da-DK"/>
              </w:rPr>
            </w:pPr>
          </w:p>
        </w:tc>
        <w:tc>
          <w:tcPr>
            <w:tcW w:w="841" w:type="dxa"/>
            <w:vMerge/>
            <w:hideMark/>
          </w:tcPr>
          <w:p w14:paraId="499D29D8" w14:textId="77777777" w:rsidR="008277F0" w:rsidRPr="00C508D9" w:rsidRDefault="008277F0" w:rsidP="00E3431C">
            <w:pPr>
              <w:rPr>
                <w:rFonts w:ascii="Calibri" w:eastAsia="Times New Roman" w:hAnsi="Calibri" w:cs="Calibri"/>
                <w:sz w:val="14"/>
                <w:szCs w:val="14"/>
                <w:lang w:val="da-DK" w:eastAsia="da-DK"/>
              </w:rPr>
            </w:pPr>
          </w:p>
        </w:tc>
        <w:tc>
          <w:tcPr>
            <w:tcW w:w="901" w:type="dxa"/>
            <w:vMerge/>
            <w:hideMark/>
          </w:tcPr>
          <w:p w14:paraId="2D5B2BC5" w14:textId="77777777" w:rsidR="008277F0" w:rsidRPr="00C508D9" w:rsidRDefault="008277F0" w:rsidP="00E3431C">
            <w:pPr>
              <w:rPr>
                <w:rFonts w:ascii="Calibri" w:eastAsia="Times New Roman" w:hAnsi="Calibri" w:cs="Calibri"/>
                <w:sz w:val="14"/>
                <w:szCs w:val="14"/>
                <w:lang w:val="da-DK" w:eastAsia="da-DK"/>
              </w:rPr>
            </w:pPr>
          </w:p>
        </w:tc>
        <w:tc>
          <w:tcPr>
            <w:tcW w:w="689" w:type="dxa"/>
            <w:vMerge/>
            <w:hideMark/>
          </w:tcPr>
          <w:p w14:paraId="1DAAF86A" w14:textId="77777777" w:rsidR="008277F0" w:rsidRPr="00C508D9" w:rsidRDefault="008277F0" w:rsidP="00E3431C">
            <w:pPr>
              <w:rPr>
                <w:rFonts w:ascii="Calibri" w:eastAsia="Times New Roman" w:hAnsi="Calibri" w:cs="Calibri"/>
                <w:sz w:val="14"/>
                <w:szCs w:val="14"/>
                <w:lang w:val="da-DK" w:eastAsia="da-DK"/>
              </w:rPr>
            </w:pPr>
          </w:p>
        </w:tc>
        <w:tc>
          <w:tcPr>
            <w:tcW w:w="760" w:type="dxa"/>
            <w:vMerge/>
            <w:hideMark/>
          </w:tcPr>
          <w:p w14:paraId="4308B7CD" w14:textId="77777777" w:rsidR="008277F0" w:rsidRPr="00C508D9" w:rsidRDefault="008277F0" w:rsidP="00E3431C">
            <w:pPr>
              <w:rPr>
                <w:rFonts w:ascii="Calibri" w:eastAsia="Times New Roman" w:hAnsi="Calibri" w:cs="Calibri"/>
                <w:sz w:val="14"/>
                <w:szCs w:val="14"/>
                <w:lang w:val="da-DK" w:eastAsia="da-DK"/>
              </w:rPr>
            </w:pPr>
          </w:p>
        </w:tc>
        <w:tc>
          <w:tcPr>
            <w:tcW w:w="1088" w:type="dxa"/>
            <w:hideMark/>
          </w:tcPr>
          <w:p w14:paraId="407FFD47" w14:textId="77777777" w:rsidR="008277F0" w:rsidRPr="00C508D9" w:rsidRDefault="008277F0" w:rsidP="00E3431C">
            <w:pPr>
              <w:jc w:val="center"/>
              <w:rPr>
                <w:rFonts w:ascii="Calibri" w:eastAsia="Times New Roman" w:hAnsi="Calibri" w:cs="Calibri"/>
                <w:sz w:val="14"/>
                <w:szCs w:val="14"/>
                <w:lang w:val="da-DK" w:eastAsia="da-DK"/>
              </w:rPr>
            </w:pPr>
            <w:proofErr w:type="spellStart"/>
            <w:r w:rsidRPr="00C508D9">
              <w:rPr>
                <w:rFonts w:ascii="Calibri" w:eastAsia="Times New Roman" w:hAnsi="Calibri" w:cs="Calibri"/>
                <w:sz w:val="14"/>
                <w:szCs w:val="14"/>
                <w:lang w:val="da-DK" w:eastAsia="da-DK"/>
              </w:rPr>
              <w:t>random</w:t>
            </w:r>
            <w:proofErr w:type="spellEnd"/>
          </w:p>
        </w:tc>
        <w:tc>
          <w:tcPr>
            <w:tcW w:w="624" w:type="dxa"/>
            <w:hideMark/>
          </w:tcPr>
          <w:p w14:paraId="0924636A"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8.71</w:t>
            </w:r>
          </w:p>
        </w:tc>
        <w:tc>
          <w:tcPr>
            <w:tcW w:w="538" w:type="dxa"/>
            <w:hideMark/>
          </w:tcPr>
          <w:p w14:paraId="54068C15"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14.72</w:t>
            </w:r>
          </w:p>
        </w:tc>
        <w:tc>
          <w:tcPr>
            <w:tcW w:w="789" w:type="dxa"/>
            <w:hideMark/>
          </w:tcPr>
          <w:p w14:paraId="1A38F2C6"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18.36</w:t>
            </w:r>
          </w:p>
        </w:tc>
        <w:tc>
          <w:tcPr>
            <w:tcW w:w="541" w:type="dxa"/>
            <w:hideMark/>
          </w:tcPr>
          <w:p w14:paraId="15C6540C"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9.65</w:t>
            </w:r>
          </w:p>
        </w:tc>
        <w:tc>
          <w:tcPr>
            <w:tcW w:w="492" w:type="dxa"/>
            <w:hideMark/>
          </w:tcPr>
          <w:p w14:paraId="74931A16" w14:textId="77777777" w:rsidR="008277F0" w:rsidRPr="00C508D9" w:rsidRDefault="008277F0" w:rsidP="00E3431C">
            <w:pPr>
              <w:jc w:val="center"/>
              <w:rPr>
                <w:rFonts w:ascii="Calibri" w:eastAsia="Times New Roman" w:hAnsi="Calibri" w:cs="Calibri"/>
                <w:sz w:val="14"/>
                <w:szCs w:val="14"/>
                <w:lang w:val="da-DK" w:eastAsia="da-DK"/>
              </w:rPr>
            </w:pPr>
            <w:r w:rsidRPr="00B42EC8">
              <w:rPr>
                <w:rFonts w:ascii="Calibri" w:eastAsia="Times New Roman" w:hAnsi="Calibri" w:cs="Calibri"/>
                <w:sz w:val="14"/>
                <w:szCs w:val="14"/>
                <w:lang w:val="da-DK" w:eastAsia="da-DK"/>
              </w:rPr>
              <w:t>3.64</w:t>
            </w:r>
          </w:p>
        </w:tc>
        <w:tc>
          <w:tcPr>
            <w:tcW w:w="844" w:type="dxa"/>
          </w:tcPr>
          <w:p w14:paraId="4A5CB401" w14:textId="77777777" w:rsidR="008277F0" w:rsidRPr="00B42EC8" w:rsidRDefault="008277F0" w:rsidP="00E3431C">
            <w:pPr>
              <w:jc w:val="center"/>
              <w:rPr>
                <w:rFonts w:ascii="Calibri" w:eastAsia="Times New Roman" w:hAnsi="Calibri" w:cs="Calibri"/>
                <w:sz w:val="14"/>
                <w:szCs w:val="14"/>
                <w:lang w:val="da-DK" w:eastAsia="da-DK"/>
              </w:rPr>
            </w:pPr>
            <w:r w:rsidRPr="00233341">
              <w:rPr>
                <w:rFonts w:ascii="Calibri" w:eastAsia="Times New Roman" w:hAnsi="Calibri" w:cs="Calibri"/>
                <w:sz w:val="14"/>
                <w:szCs w:val="14"/>
                <w:lang w:val="da-DK" w:eastAsia="da-DK"/>
              </w:rPr>
              <w:t>6.00</w:t>
            </w:r>
          </w:p>
        </w:tc>
      </w:tr>
      <w:tr w:rsidR="008277F0" w:rsidRPr="00C508D9" w14:paraId="33AB999D" w14:textId="77777777" w:rsidTr="00E3431C">
        <w:trPr>
          <w:trHeight w:val="231"/>
        </w:trPr>
        <w:tc>
          <w:tcPr>
            <w:tcW w:w="10060" w:type="dxa"/>
            <w:gridSpan w:val="14"/>
            <w:shd w:val="clear" w:color="auto" w:fill="FFFFFF" w:themeFill="background1"/>
          </w:tcPr>
          <w:p w14:paraId="7CF96ADE" w14:textId="77777777" w:rsidR="008277F0" w:rsidRDefault="008277F0" w:rsidP="00E3431C">
            <w:pPr>
              <w:rPr>
                <w:rFonts w:ascii="Calibri" w:eastAsia="Times New Roman" w:hAnsi="Calibri" w:cs="Calibri"/>
                <w:sz w:val="14"/>
                <w:szCs w:val="14"/>
                <w:lang w:eastAsia="da-DK"/>
              </w:rPr>
            </w:pPr>
            <w:r w:rsidRPr="00A33EB1">
              <w:rPr>
                <w:rFonts w:ascii="Calibri" w:eastAsia="Times New Roman" w:hAnsi="Calibri" w:cs="Calibri"/>
                <w:b/>
                <w:bCs/>
                <w:sz w:val="14"/>
                <w:szCs w:val="14"/>
                <w:lang w:eastAsia="da-DK"/>
              </w:rPr>
              <w:t>Note</w:t>
            </w:r>
            <w:r w:rsidRPr="004713EA">
              <w:rPr>
                <w:rFonts w:ascii="Calibri" w:eastAsia="Times New Roman" w:hAnsi="Calibri" w:cs="Calibri"/>
                <w:b/>
                <w:bCs/>
                <w:sz w:val="14"/>
                <w:szCs w:val="14"/>
                <w:vertAlign w:val="subscript"/>
                <w:lang w:eastAsia="da-DK"/>
              </w:rPr>
              <w:t>1</w:t>
            </w:r>
            <w:r w:rsidRPr="00A33EB1">
              <w:rPr>
                <w:rFonts w:ascii="Calibri" w:eastAsia="Times New Roman" w:hAnsi="Calibri" w:cs="Calibri"/>
                <w:b/>
                <w:bCs/>
                <w:sz w:val="14"/>
                <w:szCs w:val="14"/>
                <w:lang w:eastAsia="da-DK"/>
              </w:rPr>
              <w:t>:</w:t>
            </w:r>
            <w:r w:rsidRPr="00A33EB1">
              <w:rPr>
                <w:rFonts w:ascii="Calibri" w:eastAsia="Times New Roman" w:hAnsi="Calibri" w:cs="Calibri"/>
                <w:sz w:val="14"/>
                <w:szCs w:val="14"/>
                <w:lang w:eastAsia="da-DK"/>
              </w:rPr>
              <w:t xml:space="preserve"> Case 3 and Case 4</w:t>
            </w:r>
            <w:r>
              <w:rPr>
                <w:rFonts w:ascii="Calibri" w:eastAsia="Times New Roman" w:hAnsi="Calibri" w:cs="Calibri"/>
                <w:sz w:val="14"/>
                <w:szCs w:val="14"/>
                <w:lang w:eastAsia="da-DK"/>
              </w:rPr>
              <w:t xml:space="preserve"> </w:t>
            </w:r>
            <w:r w:rsidRPr="00A972D3">
              <w:rPr>
                <w:rFonts w:ascii="Calibri" w:eastAsia="Times New Roman" w:hAnsi="Calibri" w:cs="Calibri"/>
                <w:sz w:val="14"/>
                <w:szCs w:val="14"/>
                <w:shd w:val="clear" w:color="auto" w:fill="F2F2F2" w:themeFill="background1" w:themeFillShade="F2"/>
                <w:lang w:eastAsia="da-DK"/>
              </w:rPr>
              <w:t xml:space="preserve">(empty grey fields) </w:t>
            </w:r>
            <w:r w:rsidRPr="00A33EB1">
              <w:rPr>
                <w:rFonts w:ascii="Calibri" w:eastAsia="Times New Roman" w:hAnsi="Calibri" w:cs="Calibri"/>
                <w:sz w:val="14"/>
                <w:szCs w:val="14"/>
                <w:lang w:eastAsia="da-DK"/>
              </w:rPr>
              <w:t>p</w:t>
            </w:r>
            <w:r>
              <w:rPr>
                <w:rFonts w:ascii="Calibri" w:eastAsia="Times New Roman" w:hAnsi="Calibri" w:cs="Calibri"/>
                <w:sz w:val="14"/>
                <w:szCs w:val="14"/>
                <w:lang w:eastAsia="da-DK"/>
              </w:rPr>
              <w:t>ertain to the Rank 1+3 simulations which are planned to be presented in the next coming meetings.</w:t>
            </w:r>
          </w:p>
          <w:p w14:paraId="0785D0E5" w14:textId="77777777" w:rsidR="008277F0" w:rsidRPr="0026318B" w:rsidRDefault="008277F0" w:rsidP="00E3431C">
            <w:pPr>
              <w:rPr>
                <w:rFonts w:ascii="Calibri" w:eastAsia="Times New Roman" w:hAnsi="Calibri" w:cs="Calibri"/>
                <w:sz w:val="14"/>
                <w:szCs w:val="14"/>
                <w:lang w:eastAsia="da-DK"/>
              </w:rPr>
            </w:pPr>
            <w:r w:rsidRPr="00A33EB1">
              <w:rPr>
                <w:rFonts w:ascii="Calibri" w:eastAsia="Times New Roman" w:hAnsi="Calibri" w:cs="Calibri"/>
                <w:b/>
                <w:bCs/>
                <w:sz w:val="14"/>
                <w:szCs w:val="14"/>
                <w:lang w:eastAsia="da-DK"/>
              </w:rPr>
              <w:t>Note</w:t>
            </w:r>
            <w:r w:rsidRPr="004713EA">
              <w:rPr>
                <w:rFonts w:ascii="Calibri" w:eastAsia="Times New Roman" w:hAnsi="Calibri" w:cs="Calibri"/>
                <w:b/>
                <w:bCs/>
                <w:sz w:val="14"/>
                <w:szCs w:val="14"/>
                <w:vertAlign w:val="subscript"/>
                <w:lang w:eastAsia="da-DK"/>
              </w:rPr>
              <w:t>2</w:t>
            </w:r>
            <w:r w:rsidRPr="00A33EB1">
              <w:rPr>
                <w:rFonts w:ascii="Calibri" w:eastAsia="Times New Roman" w:hAnsi="Calibri" w:cs="Calibri"/>
                <w:b/>
                <w:bCs/>
                <w:sz w:val="14"/>
                <w:szCs w:val="14"/>
                <w:lang w:eastAsia="da-DK"/>
              </w:rPr>
              <w:t>:</w:t>
            </w:r>
            <w:r w:rsidRPr="00A33EB1">
              <w:rPr>
                <w:rFonts w:ascii="Calibri" w:eastAsia="Times New Roman" w:hAnsi="Calibri" w:cs="Calibri"/>
                <w:sz w:val="14"/>
                <w:szCs w:val="14"/>
                <w:lang w:eastAsia="da-DK"/>
              </w:rPr>
              <w:t xml:space="preserve"> </w:t>
            </w:r>
            <w:r>
              <w:rPr>
                <w:rFonts w:ascii="Calibri" w:eastAsia="Times New Roman" w:hAnsi="Calibri" w:cs="Calibri"/>
                <w:sz w:val="14"/>
                <w:szCs w:val="14"/>
                <w:lang w:eastAsia="da-DK"/>
              </w:rPr>
              <w:t xml:space="preserve">N/A expresses the cases where a receiver is not able to reach 70% of the max throughput.  </w:t>
            </w:r>
          </w:p>
        </w:tc>
      </w:tr>
    </w:tbl>
    <w:p w14:paraId="2BFBF4E0" w14:textId="77777777" w:rsidR="008277F0" w:rsidRDefault="008277F0" w:rsidP="00E068CE">
      <w:pPr>
        <w:rPr>
          <w:lang w:val="en-GB"/>
        </w:rPr>
      </w:pPr>
    </w:p>
    <w:p w14:paraId="2C82B90D" w14:textId="1E8F16DD" w:rsidR="003E2E39" w:rsidRDefault="00CB52AD" w:rsidP="003E2E39">
      <w:pPr>
        <w:rPr>
          <w:lang w:val="en-GB"/>
        </w:rPr>
      </w:pPr>
      <w:r>
        <w:rPr>
          <w:lang w:val="en-GB"/>
        </w:rPr>
        <w:t xml:space="preserve">We have the following </w:t>
      </w:r>
      <w:r w:rsidR="0046698E">
        <w:rPr>
          <w:lang w:val="en-GB"/>
        </w:rPr>
        <w:t>generic observations based on our simulation results</w:t>
      </w:r>
      <w:r w:rsidR="00741613">
        <w:rPr>
          <w:lang w:val="en-GB"/>
        </w:rPr>
        <w:t>:</w:t>
      </w:r>
    </w:p>
    <w:p w14:paraId="58728C02" w14:textId="55F267F2" w:rsidR="00EC597E" w:rsidRDefault="00EC597E" w:rsidP="00EC597E">
      <w:pPr>
        <w:pStyle w:val="RAN4observation0"/>
      </w:pPr>
      <w:r>
        <w:t>For all cases, enhanced receivers (R-ML and E-MMSE-IRC) significantly outperform baseline MMSE-IRC receiver.</w:t>
      </w:r>
    </w:p>
    <w:p w14:paraId="7B8CC382" w14:textId="3FB5B5CD" w:rsidR="009561AF" w:rsidRPr="00CA09BF" w:rsidRDefault="00005EC6" w:rsidP="00CA09BF">
      <w:pPr>
        <w:pStyle w:val="RAN4observation0"/>
      </w:pPr>
      <w:r>
        <w:t>R-ML</w:t>
      </w:r>
      <w:r w:rsidR="009561AF" w:rsidRPr="00B52FCE">
        <w:t xml:space="preserve"> gains outperform E-MMSE-IRC gains when interferer modulation order is low. </w:t>
      </w:r>
      <w:r>
        <w:t>R-ML</w:t>
      </w:r>
      <w:r w:rsidR="009561AF" w:rsidRPr="00B52FCE">
        <w:t xml:space="preserve"> gains does not significantly outperform E-MMSE-IRC gains in use-cases where interferer modulation order is high.</w:t>
      </w:r>
    </w:p>
    <w:p w14:paraId="59ED92A6" w14:textId="294F50F3" w:rsidR="00EA225F" w:rsidRPr="00836FE2" w:rsidRDefault="00005EC6" w:rsidP="00EA225F">
      <w:pPr>
        <w:pStyle w:val="RAN4observation0"/>
      </w:pPr>
      <w:r>
        <w:t>R-ML</w:t>
      </w:r>
      <w:r w:rsidR="00EA225F" w:rsidRPr="00836FE2">
        <w:t xml:space="preserve"> gains outperform E-MMSE-IRC gains in spectral efficiency enhancement use-case where interferer modulation order is low</w:t>
      </w:r>
    </w:p>
    <w:p w14:paraId="0A1FDA2D" w14:textId="7978F3A9" w:rsidR="00EA225F" w:rsidRPr="00836FE2" w:rsidRDefault="00005EC6" w:rsidP="00EA225F">
      <w:pPr>
        <w:pStyle w:val="RAN4observation0"/>
      </w:pPr>
      <w:r>
        <w:t>R-ML</w:t>
      </w:r>
      <w:r w:rsidR="00EA225F" w:rsidRPr="00836FE2">
        <w:t xml:space="preserve"> gains does not significantly outperform E-MMSE-IRC gains in spectral use-case where interferer modulation order is high.</w:t>
      </w:r>
    </w:p>
    <w:p w14:paraId="0771DFC0" w14:textId="27171173" w:rsidR="003062BA" w:rsidRDefault="003062BA" w:rsidP="003062BA">
      <w:pPr>
        <w:pStyle w:val="RAN4observation0"/>
      </w:pPr>
      <w:r>
        <w:t>&lt;1dB difference is seen when comparing results</w:t>
      </w:r>
      <w:r w:rsidR="00BF005D">
        <w:t xml:space="preserve"> with similar configuration using</w:t>
      </w:r>
      <w:r>
        <w:t xml:space="preserve"> TDLC300-100 </w:t>
      </w:r>
      <w:r w:rsidR="00835007">
        <w:t>and</w:t>
      </w:r>
      <w:r>
        <w:t xml:space="preserve"> TDLA30-10.</w:t>
      </w:r>
    </w:p>
    <w:p w14:paraId="76B005B3" w14:textId="77777777" w:rsidR="00C55C9E" w:rsidRDefault="00C55C9E" w:rsidP="008C738E">
      <w:pPr>
        <w:pStyle w:val="RAN4observation0"/>
        <w:numPr>
          <w:ilvl w:val="0"/>
          <w:numId w:val="0"/>
        </w:numPr>
      </w:pPr>
    </w:p>
    <w:p w14:paraId="042AB227" w14:textId="77777777" w:rsidR="00CD7492" w:rsidRPr="00EF698B" w:rsidRDefault="00CD7492" w:rsidP="00A37002">
      <w:pPr>
        <w:pStyle w:val="RAN4H1"/>
        <w:rPr>
          <w:lang w:val="en-US"/>
        </w:rPr>
      </w:pPr>
      <w:bookmarkStart w:id="7" w:name="_Toc116995848"/>
      <w:r w:rsidRPr="00EF698B">
        <w:rPr>
          <w:lang w:val="en-US"/>
        </w:rPr>
        <w:t>Conclusion</w:t>
      </w:r>
      <w:bookmarkEnd w:id="7"/>
    </w:p>
    <w:p w14:paraId="4BDDFC51" w14:textId="49F37862" w:rsidR="007C5971" w:rsidRDefault="00373309" w:rsidP="005C23A4">
      <w:r w:rsidRPr="00373309">
        <w:t>This paper presents Nokia's views on various open issues with relation to test parameters.</w:t>
      </w:r>
    </w:p>
    <w:p w14:paraId="1E259AA7" w14:textId="28A29A92" w:rsidR="00E55751"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01108F23" w14:textId="734FD8C0" w:rsidR="004F3C20" w:rsidRPr="004F3C20" w:rsidRDefault="004F3C20" w:rsidP="00936159">
      <w:pPr>
        <w:rPr>
          <w:b/>
          <w:bCs/>
          <w:u w:val="single"/>
        </w:rPr>
      </w:pPr>
      <w:r w:rsidRPr="004F3C20">
        <w:rPr>
          <w:b/>
          <w:bCs/>
          <w:u w:val="single"/>
          <w:lang w:eastAsia="zh-CN"/>
        </w:rPr>
        <w:t>The n</w:t>
      </w:r>
      <w:r w:rsidRPr="004F3C20">
        <w:rPr>
          <w:b/>
          <w:bCs/>
          <w:u w:val="single"/>
        </w:rPr>
        <w:t>umber of co-scheduled UE</w:t>
      </w:r>
      <w:r w:rsidRPr="004F3C20">
        <w:rPr>
          <w:rFonts w:hint="eastAsia"/>
          <w:b/>
          <w:bCs/>
          <w:u w:val="single"/>
          <w:lang w:eastAsia="zh-CN"/>
        </w:rPr>
        <w:t>s</w:t>
      </w:r>
    </w:p>
    <w:p w14:paraId="33E6472A" w14:textId="77777777" w:rsidR="00A25C40" w:rsidRDefault="00A25C40" w:rsidP="00B52FCE">
      <w:pPr>
        <w:pStyle w:val="RAN4Observation"/>
        <w:numPr>
          <w:ilvl w:val="0"/>
          <w:numId w:val="38"/>
        </w:numPr>
      </w:pPr>
      <w:r>
        <w:t>We have provided simulation results for 1 co-scheduled UE initially according to the agreed high priority cases, which can be used for alignment.</w:t>
      </w:r>
    </w:p>
    <w:p w14:paraId="2444D580" w14:textId="77777777" w:rsidR="00A25C40" w:rsidRPr="00A25C40" w:rsidRDefault="00A25C40" w:rsidP="00B52FCE">
      <w:pPr>
        <w:pStyle w:val="RAN4proposal"/>
        <w:numPr>
          <w:ilvl w:val="0"/>
          <w:numId w:val="39"/>
        </w:numPr>
        <w:rPr>
          <w:lang w:val="en-GB"/>
        </w:rPr>
      </w:pPr>
      <w:r w:rsidRPr="00A25C40">
        <w:rPr>
          <w:lang w:val="en-GB"/>
        </w:rPr>
        <w:t>Delay decision to support more than 1 co-scheduled UE FFS until alignment is done for 1 co-scheduled UE, or the usage of more layers for co-scheduled UEs instead of more UEs has been decided.</w:t>
      </w:r>
    </w:p>
    <w:p w14:paraId="36373F1E" w14:textId="6CD08B13" w:rsidR="005B199F" w:rsidRDefault="005B199F" w:rsidP="00936159">
      <w:pPr>
        <w:rPr>
          <w:lang w:val="en-GB"/>
        </w:rPr>
      </w:pPr>
    </w:p>
    <w:p w14:paraId="17744407" w14:textId="7DB50650" w:rsidR="004F3C20" w:rsidRPr="004F3C20" w:rsidRDefault="004F3C20" w:rsidP="00936159">
      <w:pPr>
        <w:rPr>
          <w:b/>
          <w:bCs/>
          <w:u w:val="single"/>
          <w:lang w:val="en-GB"/>
        </w:rPr>
      </w:pPr>
      <w:r w:rsidRPr="004F3C20">
        <w:rPr>
          <w:b/>
          <w:bCs/>
          <w:u w:val="single"/>
          <w:lang w:eastAsia="ko-KR"/>
        </w:rPr>
        <w:t>DMRS sequence for the co-scheduled UE</w:t>
      </w:r>
    </w:p>
    <w:p w14:paraId="17151665" w14:textId="77777777" w:rsidR="00A25C40" w:rsidRDefault="00A25C40" w:rsidP="00A25C40">
      <w:pPr>
        <w:pStyle w:val="RAN4observation0"/>
      </w:pPr>
      <w:r>
        <w:t>Using same scrambling ID for DMRS sequence is the most common deployment, hence this assumption can be kept.</w:t>
      </w:r>
    </w:p>
    <w:p w14:paraId="656C7015" w14:textId="48081DB9" w:rsidR="005B199F" w:rsidRDefault="005B199F" w:rsidP="00936159">
      <w:pPr>
        <w:rPr>
          <w:lang w:val="en-GB"/>
        </w:rPr>
      </w:pPr>
    </w:p>
    <w:p w14:paraId="7A691BF8" w14:textId="02BEB782" w:rsidR="004F3C20" w:rsidRPr="004F3C20" w:rsidRDefault="004F3C20" w:rsidP="00936159">
      <w:pPr>
        <w:rPr>
          <w:b/>
          <w:bCs/>
          <w:u w:val="single"/>
          <w:lang w:val="en-GB"/>
        </w:rPr>
      </w:pPr>
      <w:r w:rsidRPr="004F3C20">
        <w:rPr>
          <w:b/>
          <w:bCs/>
          <w:u w:val="single"/>
          <w:lang w:eastAsia="zh-CN"/>
        </w:rPr>
        <w:t>MCS for the target UE</w:t>
      </w:r>
    </w:p>
    <w:p w14:paraId="6414BD79" w14:textId="77777777" w:rsidR="009F6A32" w:rsidRDefault="009F6A32" w:rsidP="009F6A32">
      <w:pPr>
        <w:pStyle w:val="RAN4observation0"/>
      </w:pPr>
      <w:r>
        <w:t>Based on our simulations, we see it feasible to define requirements for the agreed MCS13 for both rank 1 and rank 2 for target UE.</w:t>
      </w:r>
    </w:p>
    <w:p w14:paraId="0AB5C6AB" w14:textId="77777777" w:rsidR="009F6A32" w:rsidRDefault="009F6A32" w:rsidP="009F6A32">
      <w:pPr>
        <w:pStyle w:val="RAN4proposal"/>
        <w:rPr>
          <w:lang w:val="en-GB"/>
        </w:rPr>
      </w:pPr>
      <w:r>
        <w:rPr>
          <w:lang w:val="en-GB"/>
        </w:rPr>
        <w:t>Define requirements rank 1 and rank 2 with MCS13 for target UE.</w:t>
      </w:r>
    </w:p>
    <w:p w14:paraId="1BB622CC" w14:textId="77777777" w:rsidR="00A25C40" w:rsidRDefault="00A25C40" w:rsidP="00936159">
      <w:pPr>
        <w:rPr>
          <w:lang w:val="en-GB"/>
        </w:rPr>
      </w:pPr>
    </w:p>
    <w:p w14:paraId="6113D1F6" w14:textId="77777777" w:rsidR="009F6A32" w:rsidRDefault="009F6A32" w:rsidP="009F6A32">
      <w:pPr>
        <w:pStyle w:val="RAN4observation0"/>
      </w:pPr>
      <w:r>
        <w:t>It is feasible and meaningful to define minimum performance requirements which covers the use-case of maximum cell throughput.</w:t>
      </w:r>
    </w:p>
    <w:p w14:paraId="506AC360" w14:textId="77777777" w:rsidR="009F6A32" w:rsidRPr="002C013C" w:rsidRDefault="009F6A32" w:rsidP="009F6A32">
      <w:pPr>
        <w:pStyle w:val="RAN4proposal"/>
        <w:rPr>
          <w:lang w:val="en-GB"/>
        </w:rPr>
      </w:pPr>
      <w:r>
        <w:rPr>
          <w:lang w:val="en-GB"/>
        </w:rPr>
        <w:t>Define requirement for rank 2 with MCS19 for target UE preferable with 64 QAM co-scheduled UE.</w:t>
      </w:r>
    </w:p>
    <w:p w14:paraId="0ED491CB" w14:textId="77777777" w:rsidR="009F6A32" w:rsidRDefault="009F6A32" w:rsidP="00936159">
      <w:pPr>
        <w:rPr>
          <w:lang w:val="en-GB"/>
        </w:rPr>
      </w:pPr>
    </w:p>
    <w:p w14:paraId="0F3BE0AC" w14:textId="77777777" w:rsidR="009F6A32" w:rsidRDefault="009F6A32" w:rsidP="009F6A32">
      <w:pPr>
        <w:pStyle w:val="RAN4observation0"/>
      </w:pPr>
      <w:r>
        <w:t>It is feasible and meaningful to define requirements which covers the use-case of best coverage.</w:t>
      </w:r>
    </w:p>
    <w:p w14:paraId="0726E354" w14:textId="77777777" w:rsidR="009F6A32" w:rsidRPr="002C013C" w:rsidRDefault="009F6A32" w:rsidP="009F6A32">
      <w:pPr>
        <w:pStyle w:val="RAN4proposal"/>
        <w:rPr>
          <w:lang w:val="en-GB"/>
        </w:rPr>
      </w:pPr>
      <w:r>
        <w:rPr>
          <w:lang w:val="en-GB"/>
        </w:rPr>
        <w:t>Define requirement for rank 1 with MCS4 for target UE preferably with PQSK co-scheduled UE.</w:t>
      </w:r>
    </w:p>
    <w:p w14:paraId="40B9CFBD" w14:textId="6235088C" w:rsidR="009F6A32" w:rsidRDefault="009F6A32" w:rsidP="00936159">
      <w:pPr>
        <w:rPr>
          <w:lang w:val="en-GB"/>
        </w:rPr>
      </w:pPr>
    </w:p>
    <w:p w14:paraId="2795CD69" w14:textId="38F5F3DC" w:rsidR="004F3C20" w:rsidRPr="004F3C20" w:rsidRDefault="004F3C20" w:rsidP="00936159">
      <w:pPr>
        <w:rPr>
          <w:b/>
          <w:bCs/>
          <w:u w:val="single"/>
          <w:lang w:val="en-GB"/>
        </w:rPr>
      </w:pPr>
      <w:r w:rsidRPr="004F3C20">
        <w:rPr>
          <w:b/>
          <w:bCs/>
          <w:u w:val="single"/>
          <w:lang w:eastAsia="ko-KR"/>
        </w:rPr>
        <w:t>Modulation order for the co-scheduled UE, receiver type and channel</w:t>
      </w:r>
    </w:p>
    <w:p w14:paraId="0995624D" w14:textId="0B381802" w:rsidR="009F6A32" w:rsidRDefault="009F6A32" w:rsidP="009F6A32">
      <w:pPr>
        <w:pStyle w:val="RAN4observation0"/>
      </w:pPr>
      <w:r>
        <w:t>Considering the performance gain of R</w:t>
      </w:r>
      <w:r w:rsidR="00F85A17">
        <w:t>-</w:t>
      </w:r>
      <w:r>
        <w:t xml:space="preserve">ML over E-IRC especially in random precoding scenarios and with low modulation order interference </w:t>
      </w:r>
      <w:proofErr w:type="gramStart"/>
      <w:r>
        <w:t>it is clear that R</w:t>
      </w:r>
      <w:r w:rsidR="00F85A17">
        <w:t>-</w:t>
      </w:r>
      <w:r>
        <w:t>ML</w:t>
      </w:r>
      <w:proofErr w:type="gramEnd"/>
      <w:r>
        <w:t xml:space="preserve"> requirements are needed to ensure practical deployment gains of this demodulation performance advantage.</w:t>
      </w:r>
    </w:p>
    <w:p w14:paraId="42E8CFA8" w14:textId="77777777" w:rsidR="009F6A32" w:rsidRDefault="009F6A32" w:rsidP="009F6A32">
      <w:pPr>
        <w:pStyle w:val="RAN4proposal"/>
        <w:rPr>
          <w:lang w:val="en-GB"/>
        </w:rPr>
      </w:pPr>
      <w:r>
        <w:rPr>
          <w:lang w:val="en-GB"/>
        </w:rPr>
        <w:t>Define requirements for rank 1+1 with QPSK for co-scheduled UE, random precoder, TDLC300-100 and R-ML.</w:t>
      </w:r>
    </w:p>
    <w:p w14:paraId="77B1959E" w14:textId="77777777" w:rsidR="00524586" w:rsidRDefault="00524586" w:rsidP="00524586">
      <w:pPr>
        <w:pStyle w:val="RAN4proposal"/>
        <w:rPr>
          <w:lang w:val="en-GB"/>
        </w:rPr>
      </w:pPr>
      <w:r>
        <w:rPr>
          <w:lang w:val="en-GB"/>
        </w:rPr>
        <w:t>Define requirements for rank 2+2 with QPSK and 64QAM for co-scheduled UE, orthogonal precoder and R-ML. Define at least one requirement for each proposed channel model (TDLA30-75 and TDLC300-100).</w:t>
      </w:r>
    </w:p>
    <w:p w14:paraId="23E7F92D" w14:textId="30BFBA09" w:rsidR="009F6A32" w:rsidRDefault="009F6A32" w:rsidP="00936159">
      <w:pPr>
        <w:rPr>
          <w:lang w:val="en-GB"/>
        </w:rPr>
      </w:pPr>
    </w:p>
    <w:p w14:paraId="4650C0EA" w14:textId="23059C17" w:rsidR="004F3C20" w:rsidRPr="004F3C20" w:rsidRDefault="004F3C20" w:rsidP="00936159">
      <w:pPr>
        <w:rPr>
          <w:b/>
          <w:bCs/>
          <w:u w:val="single"/>
          <w:lang w:val="en-GB"/>
        </w:rPr>
      </w:pPr>
      <w:r w:rsidRPr="004F3C20">
        <w:rPr>
          <w:b/>
          <w:bCs/>
          <w:u w:val="single"/>
          <w:lang w:eastAsia="ko-KR"/>
        </w:rPr>
        <w:t>PDSCH resource allocation for the target and co-scheduled UE</w:t>
      </w:r>
    </w:p>
    <w:p w14:paraId="6939F0C1" w14:textId="77777777" w:rsidR="00524586" w:rsidRDefault="00524586" w:rsidP="00524586">
      <w:pPr>
        <w:pStyle w:val="RAN4observation0"/>
      </w:pPr>
      <w:r>
        <w:t xml:space="preserve">We see the configuration of </w:t>
      </w:r>
      <w:r w:rsidRPr="00B56D73">
        <w:t>Maximum transmission bandwidth configuration for the target UE and partial transmission bandwidth configuration for the co-scheduled UEs</w:t>
      </w:r>
      <w:r>
        <w:t xml:space="preserve"> as possible in practical deployed networks.</w:t>
      </w:r>
    </w:p>
    <w:p w14:paraId="6ED61BF0" w14:textId="77777777" w:rsidR="00524586" w:rsidRDefault="00524586" w:rsidP="00524586">
      <w:pPr>
        <w:pStyle w:val="RAN4proposal"/>
      </w:pPr>
      <w:r>
        <w:t>RAN4 to cover “</w:t>
      </w:r>
      <w:r w:rsidRPr="006044A4">
        <w:t>Scenario 2: Maximum transmission bandwidth configuration for the target UE and partial transmission bandwidth configuration for the co-scheduled UEs.</w:t>
      </w:r>
      <w:r>
        <w:t>” in phase I.</w:t>
      </w:r>
    </w:p>
    <w:p w14:paraId="1C110482" w14:textId="3F4E54E4" w:rsidR="009F6A32" w:rsidRDefault="009F6A32" w:rsidP="00936159"/>
    <w:p w14:paraId="3B1B86F2" w14:textId="308AFE05" w:rsidR="004F3C20" w:rsidRPr="004F3C20" w:rsidRDefault="004F3C20" w:rsidP="00936159">
      <w:pPr>
        <w:rPr>
          <w:b/>
          <w:bCs/>
          <w:u w:val="single"/>
        </w:rPr>
      </w:pPr>
      <w:r w:rsidRPr="004F3C20">
        <w:rPr>
          <w:rFonts w:hint="eastAsia"/>
          <w:b/>
          <w:bCs/>
          <w:u w:val="single"/>
          <w:lang w:eastAsia="ko-KR"/>
        </w:rPr>
        <w:t>Collection</w:t>
      </w:r>
      <w:r w:rsidRPr="004F3C20">
        <w:rPr>
          <w:b/>
          <w:bCs/>
          <w:u w:val="single"/>
          <w:lang w:eastAsia="ko-KR"/>
        </w:rPr>
        <w:t xml:space="preserve"> of </w:t>
      </w:r>
      <w:proofErr w:type="gramStart"/>
      <w:r w:rsidRPr="004F3C20">
        <w:rPr>
          <w:b/>
          <w:bCs/>
          <w:u w:val="single"/>
          <w:lang w:eastAsia="ko-KR"/>
        </w:rPr>
        <w:t>phase</w:t>
      </w:r>
      <w:proofErr w:type="gramEnd"/>
      <w:r w:rsidRPr="004F3C20">
        <w:rPr>
          <w:b/>
          <w:bCs/>
          <w:u w:val="single"/>
          <w:lang w:eastAsia="ko-KR"/>
        </w:rPr>
        <w:t xml:space="preserve"> I simulation results</w:t>
      </w:r>
    </w:p>
    <w:p w14:paraId="7B05BD78" w14:textId="77777777" w:rsidR="00A02188" w:rsidRDefault="00A02188" w:rsidP="00A02188">
      <w:pPr>
        <w:pStyle w:val="RAN4observation0"/>
      </w:pPr>
      <w:r>
        <w:t>For all cases, enhanced receivers (R-ML and E-MMSE-IRC) significantly outperform baseline MMSE-IRC receiver.</w:t>
      </w:r>
    </w:p>
    <w:p w14:paraId="26428E9F" w14:textId="1981744F" w:rsidR="00A02188" w:rsidRPr="00CA09BF" w:rsidRDefault="00005EC6" w:rsidP="00A02188">
      <w:pPr>
        <w:pStyle w:val="RAN4observation0"/>
      </w:pPr>
      <w:r>
        <w:t>R-ML</w:t>
      </w:r>
      <w:r w:rsidR="00A02188" w:rsidRPr="00E3431C">
        <w:t xml:space="preserve"> gains outperform E-MMSE-IRC gains when interferer modulation order is low. </w:t>
      </w:r>
      <w:r>
        <w:t>R-ML</w:t>
      </w:r>
      <w:r w:rsidR="00A02188" w:rsidRPr="00E3431C">
        <w:t xml:space="preserve"> gains does not significantly outperform E-MMSE-IRC gains in use-cases where interferer modulation order is high.</w:t>
      </w:r>
    </w:p>
    <w:p w14:paraId="62661E23" w14:textId="4108F4BF" w:rsidR="00A02188" w:rsidRPr="00836FE2" w:rsidRDefault="00005EC6" w:rsidP="00A02188">
      <w:pPr>
        <w:pStyle w:val="RAN4observation0"/>
      </w:pPr>
      <w:r>
        <w:t>R-ML</w:t>
      </w:r>
      <w:r w:rsidR="00A02188" w:rsidRPr="00836FE2">
        <w:t xml:space="preserve"> gains outperform E-MMSE-IRC gains in spectral efficiency enhancement use-case where interferer modulation order is low</w:t>
      </w:r>
    </w:p>
    <w:p w14:paraId="029EFD49" w14:textId="59A127BB" w:rsidR="00A02188" w:rsidRPr="00836FE2" w:rsidRDefault="00005EC6" w:rsidP="00A02188">
      <w:pPr>
        <w:pStyle w:val="RAN4observation0"/>
      </w:pPr>
      <w:r>
        <w:t>R-ML</w:t>
      </w:r>
      <w:r w:rsidR="00A02188" w:rsidRPr="00836FE2">
        <w:t xml:space="preserve"> gains does not significantly outperform E-MMSE-IRC gains in spectral use-case where interferer modulation order is high.</w:t>
      </w:r>
    </w:p>
    <w:p w14:paraId="28678175" w14:textId="54F06D14" w:rsidR="00A02188" w:rsidRDefault="00A02188" w:rsidP="00A02188">
      <w:pPr>
        <w:pStyle w:val="RAN4observation0"/>
      </w:pPr>
      <w:r>
        <w:t>&lt;1dB difference is seen when comparing results with similar configuration using TDLC300-100 and TDLA30-10.</w:t>
      </w:r>
    </w:p>
    <w:p w14:paraId="2695781A" w14:textId="77777777" w:rsidR="00B52FCE" w:rsidRPr="00B52FCE" w:rsidRDefault="00B52FCE" w:rsidP="00B52FCE">
      <w:pPr>
        <w:rPr>
          <w:lang w:val="en-GB"/>
        </w:rPr>
      </w:pPr>
    </w:p>
    <w:p w14:paraId="2C100940" w14:textId="251FFC70" w:rsidR="003B659E" w:rsidRPr="0060543D" w:rsidRDefault="003B659E" w:rsidP="0060543D">
      <w:pPr>
        <w:pStyle w:val="RAN4H1"/>
        <w:numPr>
          <w:ilvl w:val="0"/>
          <w:numId w:val="0"/>
        </w:numPr>
        <w:ind w:left="360" w:hanging="360"/>
      </w:pPr>
      <w:bookmarkStart w:id="8" w:name="_Toc116995849"/>
      <w:r w:rsidRPr="00EF698B">
        <w:t>References</w:t>
      </w:r>
      <w:bookmarkEnd w:id="8"/>
    </w:p>
    <w:p w14:paraId="7E3FAD05" w14:textId="03F858F5" w:rsidR="00687FA0" w:rsidRPr="00E627CE" w:rsidRDefault="00E068CE" w:rsidP="00D66188">
      <w:pPr>
        <w:pStyle w:val="ListParagraph"/>
        <w:numPr>
          <w:ilvl w:val="0"/>
          <w:numId w:val="21"/>
        </w:numPr>
        <w:ind w:right="-22"/>
      </w:pPr>
      <w:bookmarkStart w:id="9" w:name="_Ref114500673"/>
      <w:bookmarkStart w:id="10" w:name="_Ref129597763"/>
      <w:bookmarkEnd w:id="9"/>
      <w:r w:rsidRPr="00E627CE">
        <w:t>R4-2302929 WF on advanced receiver for MU-MIMO scenario.docx</w:t>
      </w:r>
      <w:bookmarkEnd w:id="10"/>
      <w:r w:rsidR="000040DC" w:rsidRPr="00E627CE">
        <w:t xml:space="preserve"> </w:t>
      </w:r>
    </w:p>
    <w:p w14:paraId="6BDD91AC" w14:textId="16101764" w:rsidR="000040DC" w:rsidRPr="00B52FCE" w:rsidRDefault="00155722" w:rsidP="000040DC">
      <w:pPr>
        <w:pStyle w:val="ListParagraph"/>
        <w:numPr>
          <w:ilvl w:val="0"/>
          <w:numId w:val="21"/>
        </w:numPr>
        <w:ind w:right="-22"/>
      </w:pPr>
      <w:bookmarkStart w:id="11" w:name="_Ref130990121"/>
      <w:r w:rsidRPr="00E627CE">
        <w:t>R4-2304109 - Advanced Receivers - Simulation results</w:t>
      </w:r>
      <w:bookmarkEnd w:id="11"/>
    </w:p>
    <w:p w14:paraId="120A1955" w14:textId="038C6F9C" w:rsidR="00150F66" w:rsidRPr="00B52FCE" w:rsidRDefault="0079308B" w:rsidP="000040DC">
      <w:pPr>
        <w:pStyle w:val="ListParagraph"/>
        <w:numPr>
          <w:ilvl w:val="0"/>
          <w:numId w:val="21"/>
        </w:numPr>
        <w:ind w:right="-22"/>
      </w:pPr>
      <w:bookmarkStart w:id="12" w:name="_Ref131527665"/>
      <w:r w:rsidRPr="00E627CE">
        <w:t>R4-2304107 - On Advanced Receivers - Receiver assumption</w:t>
      </w:r>
      <w:bookmarkEnd w:id="12"/>
    </w:p>
    <w:p w14:paraId="4101514F" w14:textId="77777777" w:rsidR="0060543D" w:rsidRPr="0060543D" w:rsidRDefault="0060543D" w:rsidP="00B52FCE">
      <w:pPr>
        <w:ind w:right="-22"/>
        <w:rPr>
          <w:lang w:val="en-GB"/>
        </w:rPr>
      </w:pPr>
    </w:p>
    <w:sectPr w:rsidR="0060543D" w:rsidRPr="0060543D" w:rsidSect="00A0622C">
      <w:type w:val="continuous"/>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EF048" w14:textId="77777777" w:rsidR="00E10F6B" w:rsidRDefault="00E10F6B" w:rsidP="00001C9B">
      <w:pPr>
        <w:spacing w:after="0" w:line="240" w:lineRule="auto"/>
      </w:pPr>
      <w:r>
        <w:separator/>
      </w:r>
    </w:p>
  </w:endnote>
  <w:endnote w:type="continuationSeparator" w:id="0">
    <w:p w14:paraId="5F77B8A0" w14:textId="77777777" w:rsidR="00E10F6B" w:rsidRDefault="00E10F6B" w:rsidP="00001C9B">
      <w:pPr>
        <w:spacing w:after="0" w:line="240" w:lineRule="auto"/>
      </w:pPr>
      <w:r>
        <w:continuationSeparator/>
      </w:r>
    </w:p>
  </w:endnote>
  <w:endnote w:type="continuationNotice" w:id="1">
    <w:p w14:paraId="12DC54EA" w14:textId="77777777" w:rsidR="00E10F6B" w:rsidRDefault="00E10F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CA807" w14:textId="77777777" w:rsidR="00E10F6B" w:rsidRDefault="00E10F6B" w:rsidP="00001C9B">
      <w:pPr>
        <w:spacing w:after="0" w:line="240" w:lineRule="auto"/>
      </w:pPr>
      <w:r>
        <w:separator/>
      </w:r>
    </w:p>
  </w:footnote>
  <w:footnote w:type="continuationSeparator" w:id="0">
    <w:p w14:paraId="3CF3AC8E" w14:textId="77777777" w:rsidR="00E10F6B" w:rsidRDefault="00E10F6B" w:rsidP="00001C9B">
      <w:pPr>
        <w:spacing w:after="0" w:line="240" w:lineRule="auto"/>
      </w:pPr>
      <w:r>
        <w:continuationSeparator/>
      </w:r>
    </w:p>
  </w:footnote>
  <w:footnote w:type="continuationNotice" w:id="1">
    <w:p w14:paraId="1E215FFA" w14:textId="77777777" w:rsidR="00E10F6B" w:rsidRDefault="00E10F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51CD"/>
    <w:multiLevelType w:val="hybridMultilevel"/>
    <w:tmpl w:val="D55C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4C5834"/>
    <w:multiLevelType w:val="hybridMultilevel"/>
    <w:tmpl w:val="0B2847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8C5597D"/>
    <w:multiLevelType w:val="hybridMultilevel"/>
    <w:tmpl w:val="F2B0F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1" w15:restartNumberingAfterBreak="0">
    <w:nsid w:val="44146A26"/>
    <w:multiLevelType w:val="hybridMultilevel"/>
    <w:tmpl w:val="0C6CF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6E1691D"/>
    <w:multiLevelType w:val="hybridMultilevel"/>
    <w:tmpl w:val="A632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BDE7633"/>
    <w:multiLevelType w:val="hybridMultilevel"/>
    <w:tmpl w:val="B20E61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0F4F95"/>
    <w:multiLevelType w:val="hybridMultilevel"/>
    <w:tmpl w:val="996EB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343C64"/>
    <w:multiLevelType w:val="multilevel"/>
    <w:tmpl w:val="1FB26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927573">
    <w:abstractNumId w:val="2"/>
  </w:num>
  <w:num w:numId="2" w16cid:durableId="1265961300">
    <w:abstractNumId w:val="7"/>
  </w:num>
  <w:num w:numId="3" w16cid:durableId="453407095">
    <w:abstractNumId w:val="16"/>
  </w:num>
  <w:num w:numId="4" w16cid:durableId="1899899948">
    <w:abstractNumId w:val="6"/>
  </w:num>
  <w:num w:numId="5" w16cid:durableId="1388146475">
    <w:abstractNumId w:val="20"/>
  </w:num>
  <w:num w:numId="6" w16cid:durableId="385496264">
    <w:abstractNumId w:val="13"/>
  </w:num>
  <w:num w:numId="7" w16cid:durableId="50467171">
    <w:abstractNumId w:val="15"/>
  </w:num>
  <w:num w:numId="8" w16cid:durableId="412362478">
    <w:abstractNumId w:val="15"/>
    <w:lvlOverride w:ilvl="0">
      <w:startOverride w:val="1"/>
    </w:lvlOverride>
  </w:num>
  <w:num w:numId="9" w16cid:durableId="1019964401">
    <w:abstractNumId w:val="15"/>
    <w:lvlOverride w:ilvl="0">
      <w:startOverride w:val="1"/>
    </w:lvlOverride>
  </w:num>
  <w:num w:numId="10" w16cid:durableId="2006976900">
    <w:abstractNumId w:val="15"/>
    <w:lvlOverride w:ilvl="0">
      <w:startOverride w:val="1"/>
    </w:lvlOverride>
  </w:num>
  <w:num w:numId="11" w16cid:durableId="991563954">
    <w:abstractNumId w:val="13"/>
    <w:lvlOverride w:ilvl="0">
      <w:startOverride w:val="1"/>
    </w:lvlOverride>
  </w:num>
  <w:num w:numId="12" w16cid:durableId="557593171">
    <w:abstractNumId w:val="15"/>
    <w:lvlOverride w:ilvl="0">
      <w:startOverride w:val="1"/>
    </w:lvlOverride>
  </w:num>
  <w:num w:numId="13" w16cid:durableId="1549143179">
    <w:abstractNumId w:val="13"/>
    <w:lvlOverride w:ilvl="0">
      <w:startOverride w:val="1"/>
    </w:lvlOverride>
  </w:num>
  <w:num w:numId="14" w16cid:durableId="569190967">
    <w:abstractNumId w:val="15"/>
    <w:lvlOverride w:ilvl="0">
      <w:startOverride w:val="1"/>
    </w:lvlOverride>
  </w:num>
  <w:num w:numId="15" w16cid:durableId="1875658393">
    <w:abstractNumId w:val="23"/>
  </w:num>
  <w:num w:numId="16" w16cid:durableId="227231018">
    <w:abstractNumId w:val="5"/>
  </w:num>
  <w:num w:numId="17" w16cid:durableId="1120147618">
    <w:abstractNumId w:val="19"/>
  </w:num>
  <w:num w:numId="18" w16cid:durableId="105954752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8185684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0598651">
    <w:abstractNumId w:val="12"/>
  </w:num>
  <w:num w:numId="21" w16cid:durableId="627467298">
    <w:abstractNumId w:val="18"/>
  </w:num>
  <w:num w:numId="22" w16cid:durableId="56826190">
    <w:abstractNumId w:val="13"/>
    <w:lvlOverride w:ilvl="0">
      <w:startOverride w:val="1"/>
    </w:lvlOverride>
  </w:num>
  <w:num w:numId="23" w16cid:durableId="112480005">
    <w:abstractNumId w:val="15"/>
    <w:lvlOverride w:ilvl="0">
      <w:startOverride w:val="1"/>
    </w:lvlOverride>
  </w:num>
  <w:num w:numId="24" w16cid:durableId="532546422">
    <w:abstractNumId w:val="3"/>
  </w:num>
  <w:num w:numId="25" w16cid:durableId="954676805">
    <w:abstractNumId w:val="1"/>
  </w:num>
  <w:num w:numId="26" w16cid:durableId="547761478">
    <w:abstractNumId w:val="1"/>
    <w:lvlOverride w:ilvl="0">
      <w:startOverride w:val="1"/>
    </w:lvlOverride>
  </w:num>
  <w:num w:numId="27" w16cid:durableId="643236116">
    <w:abstractNumId w:val="17"/>
  </w:num>
  <w:num w:numId="28" w16cid:durableId="530263195">
    <w:abstractNumId w:val="8"/>
  </w:num>
  <w:num w:numId="29" w16cid:durableId="2144078733">
    <w:abstractNumId w:val="10"/>
  </w:num>
  <w:num w:numId="30" w16cid:durableId="874074783">
    <w:abstractNumId w:val="14"/>
  </w:num>
  <w:num w:numId="31" w16cid:durableId="1084575395">
    <w:abstractNumId w:val="24"/>
  </w:num>
  <w:num w:numId="32" w16cid:durableId="2003001033">
    <w:abstractNumId w:val="0"/>
  </w:num>
  <w:num w:numId="33" w16cid:durableId="479733354">
    <w:abstractNumId w:val="22"/>
  </w:num>
  <w:num w:numId="34" w16cid:durableId="941913116">
    <w:abstractNumId w:val="9"/>
  </w:num>
  <w:num w:numId="35" w16cid:durableId="1807307681">
    <w:abstractNumId w:val="11"/>
  </w:num>
  <w:num w:numId="36" w16cid:durableId="678002182">
    <w:abstractNumId w:val="4"/>
  </w:num>
  <w:num w:numId="37" w16cid:durableId="1730609363">
    <w:abstractNumId w:val="21"/>
  </w:num>
  <w:num w:numId="38" w16cid:durableId="1403218417">
    <w:abstractNumId w:val="13"/>
    <w:lvlOverride w:ilvl="0">
      <w:startOverride w:val="1"/>
    </w:lvlOverride>
  </w:num>
  <w:num w:numId="39" w16cid:durableId="864749523">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05DE5"/>
    <w:rsid w:val="00001C9B"/>
    <w:rsid w:val="000040DC"/>
    <w:rsid w:val="00004325"/>
    <w:rsid w:val="000043FD"/>
    <w:rsid w:val="00004953"/>
    <w:rsid w:val="000056DA"/>
    <w:rsid w:val="00005799"/>
    <w:rsid w:val="00005EC6"/>
    <w:rsid w:val="00010714"/>
    <w:rsid w:val="00010932"/>
    <w:rsid w:val="000109E6"/>
    <w:rsid w:val="00010FE7"/>
    <w:rsid w:val="000119A9"/>
    <w:rsid w:val="000127E9"/>
    <w:rsid w:val="00012FC6"/>
    <w:rsid w:val="000151EF"/>
    <w:rsid w:val="0001618E"/>
    <w:rsid w:val="00016813"/>
    <w:rsid w:val="00016867"/>
    <w:rsid w:val="00017333"/>
    <w:rsid w:val="00017D94"/>
    <w:rsid w:val="00021DEF"/>
    <w:rsid w:val="000223B9"/>
    <w:rsid w:val="000239F5"/>
    <w:rsid w:val="00023C3F"/>
    <w:rsid w:val="0002602A"/>
    <w:rsid w:val="00026871"/>
    <w:rsid w:val="00026966"/>
    <w:rsid w:val="00026DB9"/>
    <w:rsid w:val="000272ED"/>
    <w:rsid w:val="000278E1"/>
    <w:rsid w:val="00027A07"/>
    <w:rsid w:val="00027E00"/>
    <w:rsid w:val="00031A57"/>
    <w:rsid w:val="00031F39"/>
    <w:rsid w:val="000333CA"/>
    <w:rsid w:val="000337DA"/>
    <w:rsid w:val="00034BD6"/>
    <w:rsid w:val="000365A3"/>
    <w:rsid w:val="00044077"/>
    <w:rsid w:val="00044B7D"/>
    <w:rsid w:val="00045ED7"/>
    <w:rsid w:val="00047A62"/>
    <w:rsid w:val="0005192A"/>
    <w:rsid w:val="00051C46"/>
    <w:rsid w:val="00052CE4"/>
    <w:rsid w:val="000543BA"/>
    <w:rsid w:val="0006046A"/>
    <w:rsid w:val="0006159C"/>
    <w:rsid w:val="00063783"/>
    <w:rsid w:val="00065616"/>
    <w:rsid w:val="0006609B"/>
    <w:rsid w:val="000673B1"/>
    <w:rsid w:val="000707CA"/>
    <w:rsid w:val="00070F9A"/>
    <w:rsid w:val="00072138"/>
    <w:rsid w:val="00073E1D"/>
    <w:rsid w:val="0007499D"/>
    <w:rsid w:val="00075313"/>
    <w:rsid w:val="00076143"/>
    <w:rsid w:val="000825CC"/>
    <w:rsid w:val="000827E4"/>
    <w:rsid w:val="0008496A"/>
    <w:rsid w:val="0008530A"/>
    <w:rsid w:val="00085C78"/>
    <w:rsid w:val="0008612A"/>
    <w:rsid w:val="00087A8B"/>
    <w:rsid w:val="00090E18"/>
    <w:rsid w:val="000915E5"/>
    <w:rsid w:val="00091725"/>
    <w:rsid w:val="00091DDC"/>
    <w:rsid w:val="00095F3C"/>
    <w:rsid w:val="000A10BC"/>
    <w:rsid w:val="000A6F2E"/>
    <w:rsid w:val="000A7074"/>
    <w:rsid w:val="000B0056"/>
    <w:rsid w:val="000B19B9"/>
    <w:rsid w:val="000B4B72"/>
    <w:rsid w:val="000B5090"/>
    <w:rsid w:val="000B5596"/>
    <w:rsid w:val="000B565E"/>
    <w:rsid w:val="000B79BB"/>
    <w:rsid w:val="000C0F73"/>
    <w:rsid w:val="000C34CF"/>
    <w:rsid w:val="000C3C7B"/>
    <w:rsid w:val="000C5572"/>
    <w:rsid w:val="000C6431"/>
    <w:rsid w:val="000C6EEC"/>
    <w:rsid w:val="000D0A29"/>
    <w:rsid w:val="000D0F93"/>
    <w:rsid w:val="000D3F30"/>
    <w:rsid w:val="000D5316"/>
    <w:rsid w:val="000E0AA4"/>
    <w:rsid w:val="000E0F79"/>
    <w:rsid w:val="000E182B"/>
    <w:rsid w:val="000E1D5A"/>
    <w:rsid w:val="000F14FA"/>
    <w:rsid w:val="000F336D"/>
    <w:rsid w:val="000F33E0"/>
    <w:rsid w:val="000F5DBF"/>
    <w:rsid w:val="000F6461"/>
    <w:rsid w:val="000F7208"/>
    <w:rsid w:val="00100078"/>
    <w:rsid w:val="001025AC"/>
    <w:rsid w:val="00102AD3"/>
    <w:rsid w:val="00103379"/>
    <w:rsid w:val="00104E1A"/>
    <w:rsid w:val="00106416"/>
    <w:rsid w:val="001071F1"/>
    <w:rsid w:val="001103ED"/>
    <w:rsid w:val="00110481"/>
    <w:rsid w:val="001109C1"/>
    <w:rsid w:val="00110A93"/>
    <w:rsid w:val="00112361"/>
    <w:rsid w:val="001127C9"/>
    <w:rsid w:val="00115B88"/>
    <w:rsid w:val="00116310"/>
    <w:rsid w:val="001164D8"/>
    <w:rsid w:val="00121705"/>
    <w:rsid w:val="00122ECA"/>
    <w:rsid w:val="00127B42"/>
    <w:rsid w:val="00132F6A"/>
    <w:rsid w:val="001334CA"/>
    <w:rsid w:val="00133913"/>
    <w:rsid w:val="00134661"/>
    <w:rsid w:val="00140221"/>
    <w:rsid w:val="001426E3"/>
    <w:rsid w:val="00142E39"/>
    <w:rsid w:val="001433BE"/>
    <w:rsid w:val="00143D01"/>
    <w:rsid w:val="00143FA6"/>
    <w:rsid w:val="00144C38"/>
    <w:rsid w:val="00146C8F"/>
    <w:rsid w:val="00150F66"/>
    <w:rsid w:val="0015178A"/>
    <w:rsid w:val="00151CED"/>
    <w:rsid w:val="00152307"/>
    <w:rsid w:val="0015239F"/>
    <w:rsid w:val="00152FF8"/>
    <w:rsid w:val="00153660"/>
    <w:rsid w:val="00155722"/>
    <w:rsid w:val="00155D9E"/>
    <w:rsid w:val="00157EBB"/>
    <w:rsid w:val="001613A5"/>
    <w:rsid w:val="00162FED"/>
    <w:rsid w:val="001642FC"/>
    <w:rsid w:val="0016496B"/>
    <w:rsid w:val="00172692"/>
    <w:rsid w:val="0017270B"/>
    <w:rsid w:val="00173040"/>
    <w:rsid w:val="001742F1"/>
    <w:rsid w:val="001743E2"/>
    <w:rsid w:val="001745F8"/>
    <w:rsid w:val="00174BEB"/>
    <w:rsid w:val="00174C06"/>
    <w:rsid w:val="00175FEE"/>
    <w:rsid w:val="00177178"/>
    <w:rsid w:val="00177595"/>
    <w:rsid w:val="00177FEA"/>
    <w:rsid w:val="00181C4D"/>
    <w:rsid w:val="00181D7D"/>
    <w:rsid w:val="00182E26"/>
    <w:rsid w:val="00183297"/>
    <w:rsid w:val="00183674"/>
    <w:rsid w:val="001836A6"/>
    <w:rsid w:val="00183854"/>
    <w:rsid w:val="001838CF"/>
    <w:rsid w:val="001868EE"/>
    <w:rsid w:val="00186C46"/>
    <w:rsid w:val="00187834"/>
    <w:rsid w:val="001907E7"/>
    <w:rsid w:val="00191B4C"/>
    <w:rsid w:val="00192CFB"/>
    <w:rsid w:val="00194A97"/>
    <w:rsid w:val="00195202"/>
    <w:rsid w:val="00195507"/>
    <w:rsid w:val="00196502"/>
    <w:rsid w:val="001A0D94"/>
    <w:rsid w:val="001A3BA4"/>
    <w:rsid w:val="001A4F54"/>
    <w:rsid w:val="001A6D1F"/>
    <w:rsid w:val="001B1F8E"/>
    <w:rsid w:val="001B28E8"/>
    <w:rsid w:val="001B30BB"/>
    <w:rsid w:val="001B47F5"/>
    <w:rsid w:val="001B4924"/>
    <w:rsid w:val="001C09FC"/>
    <w:rsid w:val="001C1110"/>
    <w:rsid w:val="001C151D"/>
    <w:rsid w:val="001C2F7C"/>
    <w:rsid w:val="001C400F"/>
    <w:rsid w:val="001C4BE1"/>
    <w:rsid w:val="001C5825"/>
    <w:rsid w:val="001C5DDF"/>
    <w:rsid w:val="001C62AD"/>
    <w:rsid w:val="001C65CC"/>
    <w:rsid w:val="001C665B"/>
    <w:rsid w:val="001C67BD"/>
    <w:rsid w:val="001C7171"/>
    <w:rsid w:val="001D0B75"/>
    <w:rsid w:val="001D0DD9"/>
    <w:rsid w:val="001D3AE3"/>
    <w:rsid w:val="001D3E06"/>
    <w:rsid w:val="001D3F0F"/>
    <w:rsid w:val="001D49DD"/>
    <w:rsid w:val="001D54D2"/>
    <w:rsid w:val="001D5A09"/>
    <w:rsid w:val="001D6194"/>
    <w:rsid w:val="001D68C4"/>
    <w:rsid w:val="001E11E2"/>
    <w:rsid w:val="001E1374"/>
    <w:rsid w:val="001E1500"/>
    <w:rsid w:val="001E2260"/>
    <w:rsid w:val="001E30CB"/>
    <w:rsid w:val="001E30F6"/>
    <w:rsid w:val="001E3EE3"/>
    <w:rsid w:val="001E4797"/>
    <w:rsid w:val="001F0620"/>
    <w:rsid w:val="001F0679"/>
    <w:rsid w:val="001F2DCE"/>
    <w:rsid w:val="001F3D45"/>
    <w:rsid w:val="001F4C90"/>
    <w:rsid w:val="00202112"/>
    <w:rsid w:val="002027C8"/>
    <w:rsid w:val="00204E21"/>
    <w:rsid w:val="00205058"/>
    <w:rsid w:val="00207658"/>
    <w:rsid w:val="002109E5"/>
    <w:rsid w:val="00212385"/>
    <w:rsid w:val="0021288B"/>
    <w:rsid w:val="002129C0"/>
    <w:rsid w:val="00212BCD"/>
    <w:rsid w:val="00216380"/>
    <w:rsid w:val="00216585"/>
    <w:rsid w:val="002167EF"/>
    <w:rsid w:val="00217C12"/>
    <w:rsid w:val="00217EE5"/>
    <w:rsid w:val="002213B6"/>
    <w:rsid w:val="002236D7"/>
    <w:rsid w:val="00226108"/>
    <w:rsid w:val="002261D8"/>
    <w:rsid w:val="002262EF"/>
    <w:rsid w:val="00231429"/>
    <w:rsid w:val="002318BC"/>
    <w:rsid w:val="00232B32"/>
    <w:rsid w:val="00232DCD"/>
    <w:rsid w:val="00234586"/>
    <w:rsid w:val="00235F5C"/>
    <w:rsid w:val="002362B0"/>
    <w:rsid w:val="0024207B"/>
    <w:rsid w:val="0024221D"/>
    <w:rsid w:val="00244C77"/>
    <w:rsid w:val="00245833"/>
    <w:rsid w:val="002463C6"/>
    <w:rsid w:val="002476BD"/>
    <w:rsid w:val="0025073A"/>
    <w:rsid w:val="00251F17"/>
    <w:rsid w:val="002527DF"/>
    <w:rsid w:val="0025542D"/>
    <w:rsid w:val="00255B32"/>
    <w:rsid w:val="0025628F"/>
    <w:rsid w:val="00257E1E"/>
    <w:rsid w:val="00257FA3"/>
    <w:rsid w:val="002609C1"/>
    <w:rsid w:val="002630AF"/>
    <w:rsid w:val="002736B7"/>
    <w:rsid w:val="00277B56"/>
    <w:rsid w:val="002809B1"/>
    <w:rsid w:val="00282423"/>
    <w:rsid w:val="0028366C"/>
    <w:rsid w:val="00283B47"/>
    <w:rsid w:val="002840AF"/>
    <w:rsid w:val="00286A26"/>
    <w:rsid w:val="0029058F"/>
    <w:rsid w:val="00291916"/>
    <w:rsid w:val="002920E3"/>
    <w:rsid w:val="00293D36"/>
    <w:rsid w:val="002943A1"/>
    <w:rsid w:val="00295192"/>
    <w:rsid w:val="002A0A53"/>
    <w:rsid w:val="002A19F5"/>
    <w:rsid w:val="002A51D6"/>
    <w:rsid w:val="002A5205"/>
    <w:rsid w:val="002A777B"/>
    <w:rsid w:val="002B2F8D"/>
    <w:rsid w:val="002B3973"/>
    <w:rsid w:val="002B4379"/>
    <w:rsid w:val="002B4922"/>
    <w:rsid w:val="002B4DBC"/>
    <w:rsid w:val="002B4FE5"/>
    <w:rsid w:val="002B532E"/>
    <w:rsid w:val="002B6D33"/>
    <w:rsid w:val="002B7A00"/>
    <w:rsid w:val="002B7D62"/>
    <w:rsid w:val="002C013C"/>
    <w:rsid w:val="002C0F10"/>
    <w:rsid w:val="002C1CCB"/>
    <w:rsid w:val="002C22C3"/>
    <w:rsid w:val="002C2CE6"/>
    <w:rsid w:val="002C2D19"/>
    <w:rsid w:val="002C3040"/>
    <w:rsid w:val="002C3695"/>
    <w:rsid w:val="002C3A30"/>
    <w:rsid w:val="002D10FA"/>
    <w:rsid w:val="002D22C4"/>
    <w:rsid w:val="002D3203"/>
    <w:rsid w:val="002D3AC9"/>
    <w:rsid w:val="002D4C55"/>
    <w:rsid w:val="002D5AFD"/>
    <w:rsid w:val="002E2ECE"/>
    <w:rsid w:val="002E3F5A"/>
    <w:rsid w:val="002E6DED"/>
    <w:rsid w:val="002E781E"/>
    <w:rsid w:val="002F078F"/>
    <w:rsid w:val="002F1DF5"/>
    <w:rsid w:val="00300956"/>
    <w:rsid w:val="00300BC3"/>
    <w:rsid w:val="0030201F"/>
    <w:rsid w:val="00303FC1"/>
    <w:rsid w:val="00304A39"/>
    <w:rsid w:val="003062BA"/>
    <w:rsid w:val="003064E0"/>
    <w:rsid w:val="00306B91"/>
    <w:rsid w:val="00307BFA"/>
    <w:rsid w:val="003117BA"/>
    <w:rsid w:val="0031473F"/>
    <w:rsid w:val="00317187"/>
    <w:rsid w:val="00317CA4"/>
    <w:rsid w:val="00320415"/>
    <w:rsid w:val="003214BB"/>
    <w:rsid w:val="00323AB2"/>
    <w:rsid w:val="0032499A"/>
    <w:rsid w:val="0032713F"/>
    <w:rsid w:val="00327DB2"/>
    <w:rsid w:val="003326FF"/>
    <w:rsid w:val="0033378C"/>
    <w:rsid w:val="003341F7"/>
    <w:rsid w:val="003355D6"/>
    <w:rsid w:val="00335C4E"/>
    <w:rsid w:val="00335DA6"/>
    <w:rsid w:val="00337FD5"/>
    <w:rsid w:val="00340887"/>
    <w:rsid w:val="00340AA7"/>
    <w:rsid w:val="00341869"/>
    <w:rsid w:val="0034319A"/>
    <w:rsid w:val="00347FEC"/>
    <w:rsid w:val="00350414"/>
    <w:rsid w:val="00350736"/>
    <w:rsid w:val="00350B11"/>
    <w:rsid w:val="00352365"/>
    <w:rsid w:val="00352AF6"/>
    <w:rsid w:val="00353104"/>
    <w:rsid w:val="00353670"/>
    <w:rsid w:val="0035433B"/>
    <w:rsid w:val="00356F45"/>
    <w:rsid w:val="0035737B"/>
    <w:rsid w:val="00357ACE"/>
    <w:rsid w:val="003611FB"/>
    <w:rsid w:val="00362C6B"/>
    <w:rsid w:val="00362EC8"/>
    <w:rsid w:val="003638C5"/>
    <w:rsid w:val="00364308"/>
    <w:rsid w:val="00365ADB"/>
    <w:rsid w:val="00365F57"/>
    <w:rsid w:val="003665DB"/>
    <w:rsid w:val="00366880"/>
    <w:rsid w:val="00366B74"/>
    <w:rsid w:val="0036707F"/>
    <w:rsid w:val="00367973"/>
    <w:rsid w:val="00373309"/>
    <w:rsid w:val="00374F65"/>
    <w:rsid w:val="003768E5"/>
    <w:rsid w:val="003772BF"/>
    <w:rsid w:val="00380473"/>
    <w:rsid w:val="00380D37"/>
    <w:rsid w:val="003820AE"/>
    <w:rsid w:val="00383318"/>
    <w:rsid w:val="00385C52"/>
    <w:rsid w:val="00385C65"/>
    <w:rsid w:val="00392B09"/>
    <w:rsid w:val="003944D3"/>
    <w:rsid w:val="0039491C"/>
    <w:rsid w:val="00396C82"/>
    <w:rsid w:val="00396DE7"/>
    <w:rsid w:val="003A0709"/>
    <w:rsid w:val="003A0F16"/>
    <w:rsid w:val="003A20F2"/>
    <w:rsid w:val="003A2CC5"/>
    <w:rsid w:val="003A37C0"/>
    <w:rsid w:val="003A47A4"/>
    <w:rsid w:val="003A5C7E"/>
    <w:rsid w:val="003A710A"/>
    <w:rsid w:val="003B2FF0"/>
    <w:rsid w:val="003B54E5"/>
    <w:rsid w:val="003B62EA"/>
    <w:rsid w:val="003B659E"/>
    <w:rsid w:val="003B6B6B"/>
    <w:rsid w:val="003C17B1"/>
    <w:rsid w:val="003C25CC"/>
    <w:rsid w:val="003C275E"/>
    <w:rsid w:val="003C3228"/>
    <w:rsid w:val="003C37B6"/>
    <w:rsid w:val="003C41D5"/>
    <w:rsid w:val="003C4FDE"/>
    <w:rsid w:val="003D0E86"/>
    <w:rsid w:val="003D37C5"/>
    <w:rsid w:val="003D43AB"/>
    <w:rsid w:val="003D61E2"/>
    <w:rsid w:val="003D73CA"/>
    <w:rsid w:val="003E266B"/>
    <w:rsid w:val="003E2E39"/>
    <w:rsid w:val="003E494F"/>
    <w:rsid w:val="003E557D"/>
    <w:rsid w:val="003E58DF"/>
    <w:rsid w:val="003E5AC4"/>
    <w:rsid w:val="003F618B"/>
    <w:rsid w:val="003F6EB2"/>
    <w:rsid w:val="003F7CB1"/>
    <w:rsid w:val="004023B0"/>
    <w:rsid w:val="00403E3E"/>
    <w:rsid w:val="00404774"/>
    <w:rsid w:val="00404C4C"/>
    <w:rsid w:val="00404E88"/>
    <w:rsid w:val="00405A42"/>
    <w:rsid w:val="004062FA"/>
    <w:rsid w:val="00407AD1"/>
    <w:rsid w:val="00410222"/>
    <w:rsid w:val="004107EB"/>
    <w:rsid w:val="004136E9"/>
    <w:rsid w:val="004140EF"/>
    <w:rsid w:val="0041423F"/>
    <w:rsid w:val="00414C2E"/>
    <w:rsid w:val="00414F81"/>
    <w:rsid w:val="00415673"/>
    <w:rsid w:val="00415E48"/>
    <w:rsid w:val="00415F42"/>
    <w:rsid w:val="00416787"/>
    <w:rsid w:val="00417A68"/>
    <w:rsid w:val="0042010E"/>
    <w:rsid w:val="00422FFA"/>
    <w:rsid w:val="0042454D"/>
    <w:rsid w:val="00424ACE"/>
    <w:rsid w:val="00425960"/>
    <w:rsid w:val="00426666"/>
    <w:rsid w:val="00426D40"/>
    <w:rsid w:val="00427F44"/>
    <w:rsid w:val="0043183B"/>
    <w:rsid w:val="004329EE"/>
    <w:rsid w:val="00432F5C"/>
    <w:rsid w:val="00434277"/>
    <w:rsid w:val="00434784"/>
    <w:rsid w:val="004369D6"/>
    <w:rsid w:val="004369F5"/>
    <w:rsid w:val="00436A0F"/>
    <w:rsid w:val="00437150"/>
    <w:rsid w:val="0043750A"/>
    <w:rsid w:val="00442DBD"/>
    <w:rsid w:val="00446B48"/>
    <w:rsid w:val="0045303C"/>
    <w:rsid w:val="00455DB2"/>
    <w:rsid w:val="00456200"/>
    <w:rsid w:val="004570C6"/>
    <w:rsid w:val="004574B1"/>
    <w:rsid w:val="00457629"/>
    <w:rsid w:val="0046007A"/>
    <w:rsid w:val="004605D3"/>
    <w:rsid w:val="004605F2"/>
    <w:rsid w:val="00462848"/>
    <w:rsid w:val="004646D8"/>
    <w:rsid w:val="0046601D"/>
    <w:rsid w:val="0046698E"/>
    <w:rsid w:val="00466FA5"/>
    <w:rsid w:val="004732E9"/>
    <w:rsid w:val="00474464"/>
    <w:rsid w:val="00474490"/>
    <w:rsid w:val="00474978"/>
    <w:rsid w:val="00475B84"/>
    <w:rsid w:val="00480511"/>
    <w:rsid w:val="00481697"/>
    <w:rsid w:val="00483541"/>
    <w:rsid w:val="00483CE4"/>
    <w:rsid w:val="0048520E"/>
    <w:rsid w:val="004854BB"/>
    <w:rsid w:val="00486154"/>
    <w:rsid w:val="0048678D"/>
    <w:rsid w:val="00486C1E"/>
    <w:rsid w:val="00486FCE"/>
    <w:rsid w:val="00490D7D"/>
    <w:rsid w:val="00492E93"/>
    <w:rsid w:val="00496606"/>
    <w:rsid w:val="00497000"/>
    <w:rsid w:val="00497B49"/>
    <w:rsid w:val="00497F02"/>
    <w:rsid w:val="004A1A85"/>
    <w:rsid w:val="004A2772"/>
    <w:rsid w:val="004A2974"/>
    <w:rsid w:val="004A49AF"/>
    <w:rsid w:val="004A4F57"/>
    <w:rsid w:val="004A71FD"/>
    <w:rsid w:val="004B0698"/>
    <w:rsid w:val="004B3295"/>
    <w:rsid w:val="004B34E9"/>
    <w:rsid w:val="004B4812"/>
    <w:rsid w:val="004C0EB7"/>
    <w:rsid w:val="004C326E"/>
    <w:rsid w:val="004C33AE"/>
    <w:rsid w:val="004C52BD"/>
    <w:rsid w:val="004C55F4"/>
    <w:rsid w:val="004C5FB5"/>
    <w:rsid w:val="004C7BA8"/>
    <w:rsid w:val="004D0F99"/>
    <w:rsid w:val="004D797D"/>
    <w:rsid w:val="004E0EC7"/>
    <w:rsid w:val="004E3667"/>
    <w:rsid w:val="004E3C59"/>
    <w:rsid w:val="004E5E66"/>
    <w:rsid w:val="004E7ADB"/>
    <w:rsid w:val="004E7CCC"/>
    <w:rsid w:val="004F0DFC"/>
    <w:rsid w:val="004F10A3"/>
    <w:rsid w:val="004F15A8"/>
    <w:rsid w:val="004F32F1"/>
    <w:rsid w:val="004F3AAB"/>
    <w:rsid w:val="004F3C20"/>
    <w:rsid w:val="004F4295"/>
    <w:rsid w:val="004F6238"/>
    <w:rsid w:val="004F6D4C"/>
    <w:rsid w:val="004F7C47"/>
    <w:rsid w:val="00500FCB"/>
    <w:rsid w:val="00501FD7"/>
    <w:rsid w:val="00502E21"/>
    <w:rsid w:val="00503AE6"/>
    <w:rsid w:val="00503B4D"/>
    <w:rsid w:val="00504C26"/>
    <w:rsid w:val="00504EE9"/>
    <w:rsid w:val="0050614A"/>
    <w:rsid w:val="00506185"/>
    <w:rsid w:val="00507A01"/>
    <w:rsid w:val="005102C8"/>
    <w:rsid w:val="00510FB4"/>
    <w:rsid w:val="005112A1"/>
    <w:rsid w:val="00513611"/>
    <w:rsid w:val="00513929"/>
    <w:rsid w:val="00513FD5"/>
    <w:rsid w:val="00514847"/>
    <w:rsid w:val="00516836"/>
    <w:rsid w:val="0051716B"/>
    <w:rsid w:val="00521576"/>
    <w:rsid w:val="00521677"/>
    <w:rsid w:val="005225C9"/>
    <w:rsid w:val="005234DE"/>
    <w:rsid w:val="00523CBB"/>
    <w:rsid w:val="00523F3E"/>
    <w:rsid w:val="00524586"/>
    <w:rsid w:val="005250E6"/>
    <w:rsid w:val="0052516A"/>
    <w:rsid w:val="00525D5A"/>
    <w:rsid w:val="00527AC9"/>
    <w:rsid w:val="00527D9C"/>
    <w:rsid w:val="005329C2"/>
    <w:rsid w:val="0053415D"/>
    <w:rsid w:val="00534A8E"/>
    <w:rsid w:val="00535A79"/>
    <w:rsid w:val="0053775F"/>
    <w:rsid w:val="00540210"/>
    <w:rsid w:val="005419A8"/>
    <w:rsid w:val="00542D23"/>
    <w:rsid w:val="0054306A"/>
    <w:rsid w:val="0054323C"/>
    <w:rsid w:val="00544045"/>
    <w:rsid w:val="0054442C"/>
    <w:rsid w:val="00545EF7"/>
    <w:rsid w:val="00550178"/>
    <w:rsid w:val="00550285"/>
    <w:rsid w:val="00551E33"/>
    <w:rsid w:val="00557ACC"/>
    <w:rsid w:val="00561F50"/>
    <w:rsid w:val="00562492"/>
    <w:rsid w:val="00564018"/>
    <w:rsid w:val="00564D80"/>
    <w:rsid w:val="0056568F"/>
    <w:rsid w:val="005662C3"/>
    <w:rsid w:val="00566598"/>
    <w:rsid w:val="00566648"/>
    <w:rsid w:val="00567646"/>
    <w:rsid w:val="00572A20"/>
    <w:rsid w:val="00574E91"/>
    <w:rsid w:val="0057511D"/>
    <w:rsid w:val="00575265"/>
    <w:rsid w:val="00575871"/>
    <w:rsid w:val="00575B21"/>
    <w:rsid w:val="00576D28"/>
    <w:rsid w:val="00580169"/>
    <w:rsid w:val="00581142"/>
    <w:rsid w:val="0058264B"/>
    <w:rsid w:val="005836F8"/>
    <w:rsid w:val="005874CD"/>
    <w:rsid w:val="0059097D"/>
    <w:rsid w:val="00591030"/>
    <w:rsid w:val="005918FA"/>
    <w:rsid w:val="00592237"/>
    <w:rsid w:val="005922FB"/>
    <w:rsid w:val="00592A86"/>
    <w:rsid w:val="0059310C"/>
    <w:rsid w:val="00593175"/>
    <w:rsid w:val="00597949"/>
    <w:rsid w:val="00597CDB"/>
    <w:rsid w:val="005A3E87"/>
    <w:rsid w:val="005A6015"/>
    <w:rsid w:val="005A7642"/>
    <w:rsid w:val="005B0C2E"/>
    <w:rsid w:val="005B199F"/>
    <w:rsid w:val="005B1C2D"/>
    <w:rsid w:val="005B3B3E"/>
    <w:rsid w:val="005B4801"/>
    <w:rsid w:val="005B4B97"/>
    <w:rsid w:val="005B6CB9"/>
    <w:rsid w:val="005C128C"/>
    <w:rsid w:val="005C20FD"/>
    <w:rsid w:val="005C23A4"/>
    <w:rsid w:val="005C27AC"/>
    <w:rsid w:val="005C2C07"/>
    <w:rsid w:val="005C2CCF"/>
    <w:rsid w:val="005C3543"/>
    <w:rsid w:val="005C4444"/>
    <w:rsid w:val="005C471D"/>
    <w:rsid w:val="005C49D0"/>
    <w:rsid w:val="005C5128"/>
    <w:rsid w:val="005D1CDF"/>
    <w:rsid w:val="005D2BB7"/>
    <w:rsid w:val="005D6105"/>
    <w:rsid w:val="005E0063"/>
    <w:rsid w:val="005E08C6"/>
    <w:rsid w:val="005E3517"/>
    <w:rsid w:val="005E3976"/>
    <w:rsid w:val="005E4DAB"/>
    <w:rsid w:val="005E5865"/>
    <w:rsid w:val="005E5C06"/>
    <w:rsid w:val="005E61A8"/>
    <w:rsid w:val="005E7C02"/>
    <w:rsid w:val="005F01FE"/>
    <w:rsid w:val="005F17A8"/>
    <w:rsid w:val="005F3600"/>
    <w:rsid w:val="005F3BEF"/>
    <w:rsid w:val="005F48D1"/>
    <w:rsid w:val="005F4ECB"/>
    <w:rsid w:val="005F6419"/>
    <w:rsid w:val="005F71FE"/>
    <w:rsid w:val="005F74BE"/>
    <w:rsid w:val="005F7989"/>
    <w:rsid w:val="0060116D"/>
    <w:rsid w:val="006013DE"/>
    <w:rsid w:val="00603DD8"/>
    <w:rsid w:val="006044A4"/>
    <w:rsid w:val="00604C79"/>
    <w:rsid w:val="0060543D"/>
    <w:rsid w:val="0060598C"/>
    <w:rsid w:val="00607FC5"/>
    <w:rsid w:val="006104DD"/>
    <w:rsid w:val="00610809"/>
    <w:rsid w:val="00611588"/>
    <w:rsid w:val="00612744"/>
    <w:rsid w:val="00612F75"/>
    <w:rsid w:val="00613096"/>
    <w:rsid w:val="006130B5"/>
    <w:rsid w:val="0061454D"/>
    <w:rsid w:val="0061580D"/>
    <w:rsid w:val="006161EC"/>
    <w:rsid w:val="00616B54"/>
    <w:rsid w:val="00616D41"/>
    <w:rsid w:val="00617400"/>
    <w:rsid w:val="00620580"/>
    <w:rsid w:val="00621AF3"/>
    <w:rsid w:val="0062306E"/>
    <w:rsid w:val="00624409"/>
    <w:rsid w:val="0062452C"/>
    <w:rsid w:val="006257ED"/>
    <w:rsid w:val="006268C0"/>
    <w:rsid w:val="00626AC1"/>
    <w:rsid w:val="00627CB8"/>
    <w:rsid w:val="00630228"/>
    <w:rsid w:val="0063133F"/>
    <w:rsid w:val="00632D29"/>
    <w:rsid w:val="0063669F"/>
    <w:rsid w:val="0063776A"/>
    <w:rsid w:val="00640450"/>
    <w:rsid w:val="006404A8"/>
    <w:rsid w:val="00640E3B"/>
    <w:rsid w:val="00641413"/>
    <w:rsid w:val="0064201F"/>
    <w:rsid w:val="00642172"/>
    <w:rsid w:val="00642833"/>
    <w:rsid w:val="00645189"/>
    <w:rsid w:val="00645B05"/>
    <w:rsid w:val="00645C33"/>
    <w:rsid w:val="00647DA1"/>
    <w:rsid w:val="00650E11"/>
    <w:rsid w:val="00652C93"/>
    <w:rsid w:val="00655422"/>
    <w:rsid w:val="00657CF5"/>
    <w:rsid w:val="00660863"/>
    <w:rsid w:val="00660986"/>
    <w:rsid w:val="00664950"/>
    <w:rsid w:val="006709C5"/>
    <w:rsid w:val="00671967"/>
    <w:rsid w:val="0067476C"/>
    <w:rsid w:val="00674A5F"/>
    <w:rsid w:val="00675FC6"/>
    <w:rsid w:val="00680CD4"/>
    <w:rsid w:val="00682F20"/>
    <w:rsid w:val="00683220"/>
    <w:rsid w:val="006843D4"/>
    <w:rsid w:val="00684833"/>
    <w:rsid w:val="00684A20"/>
    <w:rsid w:val="00686790"/>
    <w:rsid w:val="00686B91"/>
    <w:rsid w:val="0068767B"/>
    <w:rsid w:val="00687FA0"/>
    <w:rsid w:val="00691236"/>
    <w:rsid w:val="00691518"/>
    <w:rsid w:val="00691A77"/>
    <w:rsid w:val="00694632"/>
    <w:rsid w:val="006963FC"/>
    <w:rsid w:val="00696590"/>
    <w:rsid w:val="006976E6"/>
    <w:rsid w:val="00697BC0"/>
    <w:rsid w:val="006A0655"/>
    <w:rsid w:val="006A08B4"/>
    <w:rsid w:val="006A13EA"/>
    <w:rsid w:val="006A173A"/>
    <w:rsid w:val="006A1BC3"/>
    <w:rsid w:val="006A2B37"/>
    <w:rsid w:val="006A3C11"/>
    <w:rsid w:val="006A692D"/>
    <w:rsid w:val="006A6E3B"/>
    <w:rsid w:val="006A7C86"/>
    <w:rsid w:val="006B0454"/>
    <w:rsid w:val="006B20DB"/>
    <w:rsid w:val="006B38F0"/>
    <w:rsid w:val="006B492B"/>
    <w:rsid w:val="006B4CE2"/>
    <w:rsid w:val="006B7010"/>
    <w:rsid w:val="006B77B8"/>
    <w:rsid w:val="006C3095"/>
    <w:rsid w:val="006C4FC3"/>
    <w:rsid w:val="006C7258"/>
    <w:rsid w:val="006C7884"/>
    <w:rsid w:val="006D0AFE"/>
    <w:rsid w:val="006D3154"/>
    <w:rsid w:val="006D3D34"/>
    <w:rsid w:val="006D3FCF"/>
    <w:rsid w:val="006D4EEF"/>
    <w:rsid w:val="006D584B"/>
    <w:rsid w:val="006E0E3C"/>
    <w:rsid w:val="006E1151"/>
    <w:rsid w:val="006E3C09"/>
    <w:rsid w:val="006E3EFC"/>
    <w:rsid w:val="006E4A42"/>
    <w:rsid w:val="006E54A8"/>
    <w:rsid w:val="006E6311"/>
    <w:rsid w:val="006F0455"/>
    <w:rsid w:val="006F2FCF"/>
    <w:rsid w:val="006F3A45"/>
    <w:rsid w:val="006F3B5B"/>
    <w:rsid w:val="006F4EA0"/>
    <w:rsid w:val="006F52A9"/>
    <w:rsid w:val="006F5793"/>
    <w:rsid w:val="006F58B1"/>
    <w:rsid w:val="006F5CD0"/>
    <w:rsid w:val="006F70D4"/>
    <w:rsid w:val="006F7B05"/>
    <w:rsid w:val="00700B4F"/>
    <w:rsid w:val="00701372"/>
    <w:rsid w:val="00704BF2"/>
    <w:rsid w:val="00706C2E"/>
    <w:rsid w:val="0071049C"/>
    <w:rsid w:val="007122B6"/>
    <w:rsid w:val="00712D59"/>
    <w:rsid w:val="007136C1"/>
    <w:rsid w:val="007143B7"/>
    <w:rsid w:val="007145FF"/>
    <w:rsid w:val="007149A0"/>
    <w:rsid w:val="00715671"/>
    <w:rsid w:val="00715B2A"/>
    <w:rsid w:val="00717593"/>
    <w:rsid w:val="00720863"/>
    <w:rsid w:val="00722FED"/>
    <w:rsid w:val="00723596"/>
    <w:rsid w:val="0072408B"/>
    <w:rsid w:val="00724408"/>
    <w:rsid w:val="007244EF"/>
    <w:rsid w:val="00725C09"/>
    <w:rsid w:val="00726878"/>
    <w:rsid w:val="00726993"/>
    <w:rsid w:val="00727816"/>
    <w:rsid w:val="0073230A"/>
    <w:rsid w:val="00733C7A"/>
    <w:rsid w:val="00734563"/>
    <w:rsid w:val="00734EBC"/>
    <w:rsid w:val="00736A3B"/>
    <w:rsid w:val="00740288"/>
    <w:rsid w:val="007409C9"/>
    <w:rsid w:val="00741613"/>
    <w:rsid w:val="00741D3B"/>
    <w:rsid w:val="00741DB7"/>
    <w:rsid w:val="007427AF"/>
    <w:rsid w:val="00742C61"/>
    <w:rsid w:val="00742E4E"/>
    <w:rsid w:val="00742FE9"/>
    <w:rsid w:val="007430BF"/>
    <w:rsid w:val="00744265"/>
    <w:rsid w:val="00744353"/>
    <w:rsid w:val="007450F1"/>
    <w:rsid w:val="0074532D"/>
    <w:rsid w:val="007454AF"/>
    <w:rsid w:val="00750706"/>
    <w:rsid w:val="00751515"/>
    <w:rsid w:val="007539D5"/>
    <w:rsid w:val="00757D0C"/>
    <w:rsid w:val="00757E76"/>
    <w:rsid w:val="00757EDF"/>
    <w:rsid w:val="00760AEF"/>
    <w:rsid w:val="00760AFB"/>
    <w:rsid w:val="007614FC"/>
    <w:rsid w:val="00761C92"/>
    <w:rsid w:val="007626B7"/>
    <w:rsid w:val="007626FE"/>
    <w:rsid w:val="00763C2D"/>
    <w:rsid w:val="00764B25"/>
    <w:rsid w:val="0076582B"/>
    <w:rsid w:val="00766430"/>
    <w:rsid w:val="00766BBB"/>
    <w:rsid w:val="00766EC0"/>
    <w:rsid w:val="0076728A"/>
    <w:rsid w:val="00774236"/>
    <w:rsid w:val="00775909"/>
    <w:rsid w:val="00775ADE"/>
    <w:rsid w:val="00777B44"/>
    <w:rsid w:val="00777CA0"/>
    <w:rsid w:val="00780FAF"/>
    <w:rsid w:val="0078212B"/>
    <w:rsid w:val="00782F42"/>
    <w:rsid w:val="0078333D"/>
    <w:rsid w:val="00783890"/>
    <w:rsid w:val="00784466"/>
    <w:rsid w:val="0078498C"/>
    <w:rsid w:val="00784DF6"/>
    <w:rsid w:val="00785232"/>
    <w:rsid w:val="0079308B"/>
    <w:rsid w:val="0079341A"/>
    <w:rsid w:val="00793C90"/>
    <w:rsid w:val="00794706"/>
    <w:rsid w:val="007953E1"/>
    <w:rsid w:val="00795617"/>
    <w:rsid w:val="007961E2"/>
    <w:rsid w:val="0079768E"/>
    <w:rsid w:val="00797CB1"/>
    <w:rsid w:val="007A186A"/>
    <w:rsid w:val="007A1BF2"/>
    <w:rsid w:val="007A3011"/>
    <w:rsid w:val="007A37E3"/>
    <w:rsid w:val="007A3A3B"/>
    <w:rsid w:val="007A442D"/>
    <w:rsid w:val="007A5AF7"/>
    <w:rsid w:val="007A7CE1"/>
    <w:rsid w:val="007B186C"/>
    <w:rsid w:val="007B4CA1"/>
    <w:rsid w:val="007B55B3"/>
    <w:rsid w:val="007B5EAA"/>
    <w:rsid w:val="007B7031"/>
    <w:rsid w:val="007B78A6"/>
    <w:rsid w:val="007B7A39"/>
    <w:rsid w:val="007C04F0"/>
    <w:rsid w:val="007C080D"/>
    <w:rsid w:val="007C1696"/>
    <w:rsid w:val="007C1A97"/>
    <w:rsid w:val="007C374B"/>
    <w:rsid w:val="007C3A6A"/>
    <w:rsid w:val="007C3ED0"/>
    <w:rsid w:val="007C40DF"/>
    <w:rsid w:val="007C4A8E"/>
    <w:rsid w:val="007C5366"/>
    <w:rsid w:val="007C5971"/>
    <w:rsid w:val="007C641B"/>
    <w:rsid w:val="007C66EB"/>
    <w:rsid w:val="007C6A5E"/>
    <w:rsid w:val="007C7CD6"/>
    <w:rsid w:val="007D17CE"/>
    <w:rsid w:val="007D2DAB"/>
    <w:rsid w:val="007D4BBC"/>
    <w:rsid w:val="007D4C19"/>
    <w:rsid w:val="007D4E21"/>
    <w:rsid w:val="007D5440"/>
    <w:rsid w:val="007D603B"/>
    <w:rsid w:val="007D6381"/>
    <w:rsid w:val="007D7469"/>
    <w:rsid w:val="007E0379"/>
    <w:rsid w:val="007E2601"/>
    <w:rsid w:val="007E29BD"/>
    <w:rsid w:val="007E2A4B"/>
    <w:rsid w:val="007E2D27"/>
    <w:rsid w:val="007E30E1"/>
    <w:rsid w:val="007E5D9F"/>
    <w:rsid w:val="007E6D20"/>
    <w:rsid w:val="007E7147"/>
    <w:rsid w:val="007F260D"/>
    <w:rsid w:val="007F2BCF"/>
    <w:rsid w:val="007F4352"/>
    <w:rsid w:val="007F47D4"/>
    <w:rsid w:val="007F54B9"/>
    <w:rsid w:val="007F5BDD"/>
    <w:rsid w:val="007F7127"/>
    <w:rsid w:val="007F7EDF"/>
    <w:rsid w:val="00800294"/>
    <w:rsid w:val="008005F7"/>
    <w:rsid w:val="0080119C"/>
    <w:rsid w:val="008046B6"/>
    <w:rsid w:val="0080489C"/>
    <w:rsid w:val="008050E6"/>
    <w:rsid w:val="008051AC"/>
    <w:rsid w:val="00805645"/>
    <w:rsid w:val="00806A76"/>
    <w:rsid w:val="0080771E"/>
    <w:rsid w:val="00807823"/>
    <w:rsid w:val="00810708"/>
    <w:rsid w:val="00811C9D"/>
    <w:rsid w:val="00813AA4"/>
    <w:rsid w:val="008140E5"/>
    <w:rsid w:val="00814B32"/>
    <w:rsid w:val="00814BAF"/>
    <w:rsid w:val="00816C80"/>
    <w:rsid w:val="0082005F"/>
    <w:rsid w:val="008208FD"/>
    <w:rsid w:val="00820D95"/>
    <w:rsid w:val="00823513"/>
    <w:rsid w:val="00826BBE"/>
    <w:rsid w:val="008277F0"/>
    <w:rsid w:val="00835007"/>
    <w:rsid w:val="00836FE2"/>
    <w:rsid w:val="00837F43"/>
    <w:rsid w:val="008404D0"/>
    <w:rsid w:val="008404F7"/>
    <w:rsid w:val="00841BCD"/>
    <w:rsid w:val="008421F2"/>
    <w:rsid w:val="00842F7D"/>
    <w:rsid w:val="00843A73"/>
    <w:rsid w:val="00843E2D"/>
    <w:rsid w:val="00845006"/>
    <w:rsid w:val="00845332"/>
    <w:rsid w:val="00847EAD"/>
    <w:rsid w:val="00851A8E"/>
    <w:rsid w:val="0085365B"/>
    <w:rsid w:val="00855841"/>
    <w:rsid w:val="008563B1"/>
    <w:rsid w:val="00856CB7"/>
    <w:rsid w:val="00856FF8"/>
    <w:rsid w:val="00857227"/>
    <w:rsid w:val="00860E69"/>
    <w:rsid w:val="00860EA0"/>
    <w:rsid w:val="00861B78"/>
    <w:rsid w:val="008627A2"/>
    <w:rsid w:val="00866797"/>
    <w:rsid w:val="00867876"/>
    <w:rsid w:val="00867EC9"/>
    <w:rsid w:val="00870AFD"/>
    <w:rsid w:val="00873D47"/>
    <w:rsid w:val="008766CB"/>
    <w:rsid w:val="0087684E"/>
    <w:rsid w:val="00877862"/>
    <w:rsid w:val="00880B69"/>
    <w:rsid w:val="008826C1"/>
    <w:rsid w:val="0088399D"/>
    <w:rsid w:val="00883DFD"/>
    <w:rsid w:val="00885016"/>
    <w:rsid w:val="008857E1"/>
    <w:rsid w:val="00890160"/>
    <w:rsid w:val="008930AE"/>
    <w:rsid w:val="00893582"/>
    <w:rsid w:val="00894B2A"/>
    <w:rsid w:val="008951A6"/>
    <w:rsid w:val="00895905"/>
    <w:rsid w:val="00896C82"/>
    <w:rsid w:val="008A163B"/>
    <w:rsid w:val="008A1BF7"/>
    <w:rsid w:val="008A48A4"/>
    <w:rsid w:val="008A5B0E"/>
    <w:rsid w:val="008A6C02"/>
    <w:rsid w:val="008A700D"/>
    <w:rsid w:val="008B0848"/>
    <w:rsid w:val="008B0961"/>
    <w:rsid w:val="008B0D82"/>
    <w:rsid w:val="008B0DA6"/>
    <w:rsid w:val="008B11F4"/>
    <w:rsid w:val="008B42DA"/>
    <w:rsid w:val="008B6B30"/>
    <w:rsid w:val="008B6CDD"/>
    <w:rsid w:val="008B71E8"/>
    <w:rsid w:val="008C152B"/>
    <w:rsid w:val="008C260C"/>
    <w:rsid w:val="008C4FD2"/>
    <w:rsid w:val="008C738E"/>
    <w:rsid w:val="008C7EF6"/>
    <w:rsid w:val="008D0DDE"/>
    <w:rsid w:val="008D34E3"/>
    <w:rsid w:val="008D4F27"/>
    <w:rsid w:val="008D6870"/>
    <w:rsid w:val="008D6B71"/>
    <w:rsid w:val="008D78CD"/>
    <w:rsid w:val="008E28E8"/>
    <w:rsid w:val="008E4445"/>
    <w:rsid w:val="008E4D43"/>
    <w:rsid w:val="008E7150"/>
    <w:rsid w:val="008F2133"/>
    <w:rsid w:val="008F53F5"/>
    <w:rsid w:val="008F7988"/>
    <w:rsid w:val="009003C4"/>
    <w:rsid w:val="0090091A"/>
    <w:rsid w:val="009034AD"/>
    <w:rsid w:val="009042BD"/>
    <w:rsid w:val="0090566B"/>
    <w:rsid w:val="00907675"/>
    <w:rsid w:val="00910575"/>
    <w:rsid w:val="00910CD1"/>
    <w:rsid w:val="00913B8D"/>
    <w:rsid w:val="0091630D"/>
    <w:rsid w:val="00920211"/>
    <w:rsid w:val="00920856"/>
    <w:rsid w:val="00922A34"/>
    <w:rsid w:val="009231D4"/>
    <w:rsid w:val="00925D94"/>
    <w:rsid w:val="00930F37"/>
    <w:rsid w:val="009337DE"/>
    <w:rsid w:val="009339CD"/>
    <w:rsid w:val="00933B2D"/>
    <w:rsid w:val="0093407B"/>
    <w:rsid w:val="00934984"/>
    <w:rsid w:val="00934C07"/>
    <w:rsid w:val="00936159"/>
    <w:rsid w:val="009369E5"/>
    <w:rsid w:val="00936C4E"/>
    <w:rsid w:val="00940400"/>
    <w:rsid w:val="00944A7D"/>
    <w:rsid w:val="009477D8"/>
    <w:rsid w:val="009505E5"/>
    <w:rsid w:val="00950A46"/>
    <w:rsid w:val="009512EB"/>
    <w:rsid w:val="0095170D"/>
    <w:rsid w:val="00951A5A"/>
    <w:rsid w:val="0095280C"/>
    <w:rsid w:val="00953206"/>
    <w:rsid w:val="00954C66"/>
    <w:rsid w:val="009561AF"/>
    <w:rsid w:val="00956A32"/>
    <w:rsid w:val="00965D49"/>
    <w:rsid w:val="00967949"/>
    <w:rsid w:val="0097462D"/>
    <w:rsid w:val="0097490C"/>
    <w:rsid w:val="00977389"/>
    <w:rsid w:val="00977E1D"/>
    <w:rsid w:val="00980024"/>
    <w:rsid w:val="0098118E"/>
    <w:rsid w:val="009813A1"/>
    <w:rsid w:val="00982DB9"/>
    <w:rsid w:val="00983038"/>
    <w:rsid w:val="00983726"/>
    <w:rsid w:val="00985D55"/>
    <w:rsid w:val="009878F4"/>
    <w:rsid w:val="00990C01"/>
    <w:rsid w:val="00994306"/>
    <w:rsid w:val="00994E96"/>
    <w:rsid w:val="00995702"/>
    <w:rsid w:val="0099745A"/>
    <w:rsid w:val="00997C7D"/>
    <w:rsid w:val="009A0036"/>
    <w:rsid w:val="009A3B6C"/>
    <w:rsid w:val="009A6AE8"/>
    <w:rsid w:val="009A6DEC"/>
    <w:rsid w:val="009A7476"/>
    <w:rsid w:val="009A7EA3"/>
    <w:rsid w:val="009B0573"/>
    <w:rsid w:val="009B2E20"/>
    <w:rsid w:val="009B3580"/>
    <w:rsid w:val="009B3BE9"/>
    <w:rsid w:val="009B590B"/>
    <w:rsid w:val="009B6313"/>
    <w:rsid w:val="009B6C97"/>
    <w:rsid w:val="009B6FE1"/>
    <w:rsid w:val="009B7B4B"/>
    <w:rsid w:val="009B7C21"/>
    <w:rsid w:val="009C02E5"/>
    <w:rsid w:val="009C1E57"/>
    <w:rsid w:val="009C4B52"/>
    <w:rsid w:val="009C6CD2"/>
    <w:rsid w:val="009D10BB"/>
    <w:rsid w:val="009D2AF8"/>
    <w:rsid w:val="009D57C9"/>
    <w:rsid w:val="009D6F51"/>
    <w:rsid w:val="009D7F11"/>
    <w:rsid w:val="009E0B17"/>
    <w:rsid w:val="009E1550"/>
    <w:rsid w:val="009E1CBC"/>
    <w:rsid w:val="009E2118"/>
    <w:rsid w:val="009E2B49"/>
    <w:rsid w:val="009E2C4F"/>
    <w:rsid w:val="009E4C14"/>
    <w:rsid w:val="009F26A1"/>
    <w:rsid w:val="009F3A29"/>
    <w:rsid w:val="009F4D13"/>
    <w:rsid w:val="009F535F"/>
    <w:rsid w:val="009F59EF"/>
    <w:rsid w:val="009F6738"/>
    <w:rsid w:val="009F6A32"/>
    <w:rsid w:val="00A00839"/>
    <w:rsid w:val="00A013EC"/>
    <w:rsid w:val="00A017DD"/>
    <w:rsid w:val="00A02188"/>
    <w:rsid w:val="00A04992"/>
    <w:rsid w:val="00A05456"/>
    <w:rsid w:val="00A05CA3"/>
    <w:rsid w:val="00A0622C"/>
    <w:rsid w:val="00A07F32"/>
    <w:rsid w:val="00A10B23"/>
    <w:rsid w:val="00A12AFA"/>
    <w:rsid w:val="00A147AA"/>
    <w:rsid w:val="00A14FE4"/>
    <w:rsid w:val="00A15AE5"/>
    <w:rsid w:val="00A16313"/>
    <w:rsid w:val="00A16DE4"/>
    <w:rsid w:val="00A173D6"/>
    <w:rsid w:val="00A17ACC"/>
    <w:rsid w:val="00A21D71"/>
    <w:rsid w:val="00A222E7"/>
    <w:rsid w:val="00A22B78"/>
    <w:rsid w:val="00A245F8"/>
    <w:rsid w:val="00A24738"/>
    <w:rsid w:val="00A25A53"/>
    <w:rsid w:val="00A25AE5"/>
    <w:rsid w:val="00A25C40"/>
    <w:rsid w:val="00A303B7"/>
    <w:rsid w:val="00A307C2"/>
    <w:rsid w:val="00A32676"/>
    <w:rsid w:val="00A34159"/>
    <w:rsid w:val="00A37002"/>
    <w:rsid w:val="00A37453"/>
    <w:rsid w:val="00A37C2B"/>
    <w:rsid w:val="00A401DD"/>
    <w:rsid w:val="00A408F1"/>
    <w:rsid w:val="00A410BC"/>
    <w:rsid w:val="00A415DD"/>
    <w:rsid w:val="00A41D84"/>
    <w:rsid w:val="00A4355E"/>
    <w:rsid w:val="00A43A19"/>
    <w:rsid w:val="00A44B61"/>
    <w:rsid w:val="00A535DB"/>
    <w:rsid w:val="00A53891"/>
    <w:rsid w:val="00A53F37"/>
    <w:rsid w:val="00A55444"/>
    <w:rsid w:val="00A56EE5"/>
    <w:rsid w:val="00A577A4"/>
    <w:rsid w:val="00A57964"/>
    <w:rsid w:val="00A62E64"/>
    <w:rsid w:val="00A666F0"/>
    <w:rsid w:val="00A66856"/>
    <w:rsid w:val="00A71191"/>
    <w:rsid w:val="00A723CF"/>
    <w:rsid w:val="00A74273"/>
    <w:rsid w:val="00A77195"/>
    <w:rsid w:val="00A80A77"/>
    <w:rsid w:val="00A819C2"/>
    <w:rsid w:val="00A82219"/>
    <w:rsid w:val="00A85DE1"/>
    <w:rsid w:val="00A90912"/>
    <w:rsid w:val="00A90B67"/>
    <w:rsid w:val="00A913DE"/>
    <w:rsid w:val="00A92BCD"/>
    <w:rsid w:val="00A93F10"/>
    <w:rsid w:val="00A97883"/>
    <w:rsid w:val="00A97BC3"/>
    <w:rsid w:val="00AA13C1"/>
    <w:rsid w:val="00AA1B0E"/>
    <w:rsid w:val="00AA47B6"/>
    <w:rsid w:val="00AA50B1"/>
    <w:rsid w:val="00AA7884"/>
    <w:rsid w:val="00AB1029"/>
    <w:rsid w:val="00AB3F69"/>
    <w:rsid w:val="00AB433D"/>
    <w:rsid w:val="00AB5555"/>
    <w:rsid w:val="00AB6DB1"/>
    <w:rsid w:val="00AC0C38"/>
    <w:rsid w:val="00AC13CA"/>
    <w:rsid w:val="00AC163B"/>
    <w:rsid w:val="00AC2FF7"/>
    <w:rsid w:val="00AC378A"/>
    <w:rsid w:val="00AC4054"/>
    <w:rsid w:val="00AC5CA7"/>
    <w:rsid w:val="00AC6058"/>
    <w:rsid w:val="00AC7133"/>
    <w:rsid w:val="00AD1992"/>
    <w:rsid w:val="00AD3EF3"/>
    <w:rsid w:val="00AD5327"/>
    <w:rsid w:val="00AE0879"/>
    <w:rsid w:val="00AE2088"/>
    <w:rsid w:val="00AE24D2"/>
    <w:rsid w:val="00AE2BA5"/>
    <w:rsid w:val="00AE2D90"/>
    <w:rsid w:val="00AE2E5B"/>
    <w:rsid w:val="00AE3577"/>
    <w:rsid w:val="00AE4063"/>
    <w:rsid w:val="00AE4645"/>
    <w:rsid w:val="00AE4DE6"/>
    <w:rsid w:val="00AE56B1"/>
    <w:rsid w:val="00AE62DA"/>
    <w:rsid w:val="00AE6D09"/>
    <w:rsid w:val="00AE76BB"/>
    <w:rsid w:val="00AE7702"/>
    <w:rsid w:val="00AF00E8"/>
    <w:rsid w:val="00AF1455"/>
    <w:rsid w:val="00AF1DDC"/>
    <w:rsid w:val="00AF3625"/>
    <w:rsid w:val="00AF4AD9"/>
    <w:rsid w:val="00AF682A"/>
    <w:rsid w:val="00AF734F"/>
    <w:rsid w:val="00AF7A7C"/>
    <w:rsid w:val="00B0260C"/>
    <w:rsid w:val="00B02DD1"/>
    <w:rsid w:val="00B040AD"/>
    <w:rsid w:val="00B05CEC"/>
    <w:rsid w:val="00B07BD4"/>
    <w:rsid w:val="00B10095"/>
    <w:rsid w:val="00B10EB7"/>
    <w:rsid w:val="00B115C7"/>
    <w:rsid w:val="00B124FA"/>
    <w:rsid w:val="00B12571"/>
    <w:rsid w:val="00B12947"/>
    <w:rsid w:val="00B12FA5"/>
    <w:rsid w:val="00B1348D"/>
    <w:rsid w:val="00B1427F"/>
    <w:rsid w:val="00B14F7D"/>
    <w:rsid w:val="00B21259"/>
    <w:rsid w:val="00B2136A"/>
    <w:rsid w:val="00B25CFB"/>
    <w:rsid w:val="00B27985"/>
    <w:rsid w:val="00B311E2"/>
    <w:rsid w:val="00B34C4C"/>
    <w:rsid w:val="00B34D3F"/>
    <w:rsid w:val="00B35031"/>
    <w:rsid w:val="00B408B6"/>
    <w:rsid w:val="00B40B6D"/>
    <w:rsid w:val="00B40DDD"/>
    <w:rsid w:val="00B40DE2"/>
    <w:rsid w:val="00B41426"/>
    <w:rsid w:val="00B41F31"/>
    <w:rsid w:val="00B42D20"/>
    <w:rsid w:val="00B43690"/>
    <w:rsid w:val="00B43E41"/>
    <w:rsid w:val="00B45291"/>
    <w:rsid w:val="00B4604D"/>
    <w:rsid w:val="00B46705"/>
    <w:rsid w:val="00B478B4"/>
    <w:rsid w:val="00B51B10"/>
    <w:rsid w:val="00B52FCE"/>
    <w:rsid w:val="00B531E5"/>
    <w:rsid w:val="00B538B5"/>
    <w:rsid w:val="00B53B82"/>
    <w:rsid w:val="00B542DA"/>
    <w:rsid w:val="00B5622F"/>
    <w:rsid w:val="00B5645E"/>
    <w:rsid w:val="00B60858"/>
    <w:rsid w:val="00B628AA"/>
    <w:rsid w:val="00B632FF"/>
    <w:rsid w:val="00B67C9A"/>
    <w:rsid w:val="00B7039F"/>
    <w:rsid w:val="00B71F55"/>
    <w:rsid w:val="00B7371A"/>
    <w:rsid w:val="00B73862"/>
    <w:rsid w:val="00B73F43"/>
    <w:rsid w:val="00B75050"/>
    <w:rsid w:val="00B772A2"/>
    <w:rsid w:val="00B77A64"/>
    <w:rsid w:val="00B8001B"/>
    <w:rsid w:val="00B817DE"/>
    <w:rsid w:val="00B81DF9"/>
    <w:rsid w:val="00B846F1"/>
    <w:rsid w:val="00B851D5"/>
    <w:rsid w:val="00B86988"/>
    <w:rsid w:val="00B86E2E"/>
    <w:rsid w:val="00B9205B"/>
    <w:rsid w:val="00B94AC0"/>
    <w:rsid w:val="00B960AF"/>
    <w:rsid w:val="00B97447"/>
    <w:rsid w:val="00BA027D"/>
    <w:rsid w:val="00BA1EF7"/>
    <w:rsid w:val="00BA2006"/>
    <w:rsid w:val="00BA3B4F"/>
    <w:rsid w:val="00BA3BE1"/>
    <w:rsid w:val="00BA4FB8"/>
    <w:rsid w:val="00BA5703"/>
    <w:rsid w:val="00BA5DBE"/>
    <w:rsid w:val="00BA6B66"/>
    <w:rsid w:val="00BA6E48"/>
    <w:rsid w:val="00BA729C"/>
    <w:rsid w:val="00BB1241"/>
    <w:rsid w:val="00BB14B8"/>
    <w:rsid w:val="00BB1ABB"/>
    <w:rsid w:val="00BB2D64"/>
    <w:rsid w:val="00BB3BF6"/>
    <w:rsid w:val="00BB52B5"/>
    <w:rsid w:val="00BB5640"/>
    <w:rsid w:val="00BB5845"/>
    <w:rsid w:val="00BB5E7F"/>
    <w:rsid w:val="00BB6FC8"/>
    <w:rsid w:val="00BC3C2C"/>
    <w:rsid w:val="00BC5E5F"/>
    <w:rsid w:val="00BC74CD"/>
    <w:rsid w:val="00BC76F4"/>
    <w:rsid w:val="00BC7E6E"/>
    <w:rsid w:val="00BD3341"/>
    <w:rsid w:val="00BD495B"/>
    <w:rsid w:val="00BD5F33"/>
    <w:rsid w:val="00BD6278"/>
    <w:rsid w:val="00BD7B80"/>
    <w:rsid w:val="00BE0AF6"/>
    <w:rsid w:val="00BE1F03"/>
    <w:rsid w:val="00BE31D5"/>
    <w:rsid w:val="00BE389C"/>
    <w:rsid w:val="00BE58A7"/>
    <w:rsid w:val="00BE603D"/>
    <w:rsid w:val="00BE67BA"/>
    <w:rsid w:val="00BF005D"/>
    <w:rsid w:val="00BF0967"/>
    <w:rsid w:val="00BF2218"/>
    <w:rsid w:val="00BF2E05"/>
    <w:rsid w:val="00BF5231"/>
    <w:rsid w:val="00BF614C"/>
    <w:rsid w:val="00BF7194"/>
    <w:rsid w:val="00BF79F3"/>
    <w:rsid w:val="00BF7F5B"/>
    <w:rsid w:val="00C0032A"/>
    <w:rsid w:val="00C006F3"/>
    <w:rsid w:val="00C03360"/>
    <w:rsid w:val="00C0426B"/>
    <w:rsid w:val="00C045DF"/>
    <w:rsid w:val="00C0623A"/>
    <w:rsid w:val="00C06345"/>
    <w:rsid w:val="00C1121E"/>
    <w:rsid w:val="00C122A3"/>
    <w:rsid w:val="00C12875"/>
    <w:rsid w:val="00C13272"/>
    <w:rsid w:val="00C13C9A"/>
    <w:rsid w:val="00C1598F"/>
    <w:rsid w:val="00C17D09"/>
    <w:rsid w:val="00C20077"/>
    <w:rsid w:val="00C21642"/>
    <w:rsid w:val="00C2207B"/>
    <w:rsid w:val="00C24A5D"/>
    <w:rsid w:val="00C25BF3"/>
    <w:rsid w:val="00C25C26"/>
    <w:rsid w:val="00C26D43"/>
    <w:rsid w:val="00C33AB8"/>
    <w:rsid w:val="00C33EC5"/>
    <w:rsid w:val="00C353B7"/>
    <w:rsid w:val="00C40DB1"/>
    <w:rsid w:val="00C41844"/>
    <w:rsid w:val="00C43274"/>
    <w:rsid w:val="00C43443"/>
    <w:rsid w:val="00C43D99"/>
    <w:rsid w:val="00C44ADB"/>
    <w:rsid w:val="00C46548"/>
    <w:rsid w:val="00C509D7"/>
    <w:rsid w:val="00C51116"/>
    <w:rsid w:val="00C5153B"/>
    <w:rsid w:val="00C51E2A"/>
    <w:rsid w:val="00C51F68"/>
    <w:rsid w:val="00C54D5D"/>
    <w:rsid w:val="00C55C9E"/>
    <w:rsid w:val="00C55D6A"/>
    <w:rsid w:val="00C55DFE"/>
    <w:rsid w:val="00C56C4A"/>
    <w:rsid w:val="00C574D5"/>
    <w:rsid w:val="00C61053"/>
    <w:rsid w:val="00C61F17"/>
    <w:rsid w:val="00C6257D"/>
    <w:rsid w:val="00C63319"/>
    <w:rsid w:val="00C63AD4"/>
    <w:rsid w:val="00C63DC0"/>
    <w:rsid w:val="00C64C9B"/>
    <w:rsid w:val="00C65F53"/>
    <w:rsid w:val="00C70629"/>
    <w:rsid w:val="00C70772"/>
    <w:rsid w:val="00C71E60"/>
    <w:rsid w:val="00C72B6D"/>
    <w:rsid w:val="00C735C1"/>
    <w:rsid w:val="00C73CD4"/>
    <w:rsid w:val="00C73F32"/>
    <w:rsid w:val="00C7487D"/>
    <w:rsid w:val="00C82BFA"/>
    <w:rsid w:val="00C84DF3"/>
    <w:rsid w:val="00C860C1"/>
    <w:rsid w:val="00C87462"/>
    <w:rsid w:val="00C876AC"/>
    <w:rsid w:val="00C92081"/>
    <w:rsid w:val="00C94365"/>
    <w:rsid w:val="00C94533"/>
    <w:rsid w:val="00C94932"/>
    <w:rsid w:val="00C96395"/>
    <w:rsid w:val="00C9727E"/>
    <w:rsid w:val="00CA09BF"/>
    <w:rsid w:val="00CA1621"/>
    <w:rsid w:val="00CA180C"/>
    <w:rsid w:val="00CA3461"/>
    <w:rsid w:val="00CA4B5A"/>
    <w:rsid w:val="00CA50C8"/>
    <w:rsid w:val="00CA61ED"/>
    <w:rsid w:val="00CA7043"/>
    <w:rsid w:val="00CB1368"/>
    <w:rsid w:val="00CB22B2"/>
    <w:rsid w:val="00CB32CC"/>
    <w:rsid w:val="00CB3A5C"/>
    <w:rsid w:val="00CB415D"/>
    <w:rsid w:val="00CB52AD"/>
    <w:rsid w:val="00CB5E55"/>
    <w:rsid w:val="00CB7FDB"/>
    <w:rsid w:val="00CC3EE2"/>
    <w:rsid w:val="00CC3FC1"/>
    <w:rsid w:val="00CC7B5E"/>
    <w:rsid w:val="00CD01D1"/>
    <w:rsid w:val="00CD12C1"/>
    <w:rsid w:val="00CD1510"/>
    <w:rsid w:val="00CD301D"/>
    <w:rsid w:val="00CD3499"/>
    <w:rsid w:val="00CD7492"/>
    <w:rsid w:val="00CE1496"/>
    <w:rsid w:val="00CE1536"/>
    <w:rsid w:val="00CE1BC0"/>
    <w:rsid w:val="00CE27BB"/>
    <w:rsid w:val="00CE3A6B"/>
    <w:rsid w:val="00CE4AB0"/>
    <w:rsid w:val="00CE7144"/>
    <w:rsid w:val="00CF3625"/>
    <w:rsid w:val="00CF3BE4"/>
    <w:rsid w:val="00CF7377"/>
    <w:rsid w:val="00D00211"/>
    <w:rsid w:val="00D00D76"/>
    <w:rsid w:val="00D05363"/>
    <w:rsid w:val="00D05DE5"/>
    <w:rsid w:val="00D06309"/>
    <w:rsid w:val="00D06733"/>
    <w:rsid w:val="00D0737A"/>
    <w:rsid w:val="00D07AF8"/>
    <w:rsid w:val="00D11B29"/>
    <w:rsid w:val="00D16F27"/>
    <w:rsid w:val="00D177DF"/>
    <w:rsid w:val="00D21A2F"/>
    <w:rsid w:val="00D22530"/>
    <w:rsid w:val="00D25830"/>
    <w:rsid w:val="00D315C1"/>
    <w:rsid w:val="00D31948"/>
    <w:rsid w:val="00D32572"/>
    <w:rsid w:val="00D33110"/>
    <w:rsid w:val="00D33A92"/>
    <w:rsid w:val="00D351EA"/>
    <w:rsid w:val="00D3690C"/>
    <w:rsid w:val="00D40288"/>
    <w:rsid w:val="00D40F55"/>
    <w:rsid w:val="00D42616"/>
    <w:rsid w:val="00D4283C"/>
    <w:rsid w:val="00D43403"/>
    <w:rsid w:val="00D43639"/>
    <w:rsid w:val="00D44218"/>
    <w:rsid w:val="00D44D1A"/>
    <w:rsid w:val="00D45811"/>
    <w:rsid w:val="00D459F8"/>
    <w:rsid w:val="00D46F2C"/>
    <w:rsid w:val="00D4753E"/>
    <w:rsid w:val="00D50BCA"/>
    <w:rsid w:val="00D5270B"/>
    <w:rsid w:val="00D5792E"/>
    <w:rsid w:val="00D6032C"/>
    <w:rsid w:val="00D613D9"/>
    <w:rsid w:val="00D6177A"/>
    <w:rsid w:val="00D617BA"/>
    <w:rsid w:val="00D6218E"/>
    <w:rsid w:val="00D6278B"/>
    <w:rsid w:val="00D62E71"/>
    <w:rsid w:val="00D6430D"/>
    <w:rsid w:val="00D66188"/>
    <w:rsid w:val="00D70E85"/>
    <w:rsid w:val="00D731B2"/>
    <w:rsid w:val="00D731F6"/>
    <w:rsid w:val="00D73288"/>
    <w:rsid w:val="00D73D1D"/>
    <w:rsid w:val="00D740CA"/>
    <w:rsid w:val="00D74A72"/>
    <w:rsid w:val="00D75ACD"/>
    <w:rsid w:val="00D75C30"/>
    <w:rsid w:val="00D7685F"/>
    <w:rsid w:val="00D77D26"/>
    <w:rsid w:val="00D81C6D"/>
    <w:rsid w:val="00D830FE"/>
    <w:rsid w:val="00D84CAA"/>
    <w:rsid w:val="00D84EC7"/>
    <w:rsid w:val="00D85728"/>
    <w:rsid w:val="00D85DB5"/>
    <w:rsid w:val="00D87B8E"/>
    <w:rsid w:val="00D907E5"/>
    <w:rsid w:val="00D90C54"/>
    <w:rsid w:val="00D90C59"/>
    <w:rsid w:val="00D93BFA"/>
    <w:rsid w:val="00D944D6"/>
    <w:rsid w:val="00D94925"/>
    <w:rsid w:val="00D95481"/>
    <w:rsid w:val="00D96D6E"/>
    <w:rsid w:val="00DA0BC7"/>
    <w:rsid w:val="00DA137F"/>
    <w:rsid w:val="00DA19CB"/>
    <w:rsid w:val="00DA24E8"/>
    <w:rsid w:val="00DA2607"/>
    <w:rsid w:val="00DA3029"/>
    <w:rsid w:val="00DA436B"/>
    <w:rsid w:val="00DA4F08"/>
    <w:rsid w:val="00DA56F8"/>
    <w:rsid w:val="00DB2427"/>
    <w:rsid w:val="00DB2D3E"/>
    <w:rsid w:val="00DB2D5F"/>
    <w:rsid w:val="00DB315A"/>
    <w:rsid w:val="00DB3CAF"/>
    <w:rsid w:val="00DB5C00"/>
    <w:rsid w:val="00DB6FB9"/>
    <w:rsid w:val="00DB749D"/>
    <w:rsid w:val="00DB7C9F"/>
    <w:rsid w:val="00DC12E3"/>
    <w:rsid w:val="00DC1E96"/>
    <w:rsid w:val="00DC573D"/>
    <w:rsid w:val="00DC6265"/>
    <w:rsid w:val="00DC670B"/>
    <w:rsid w:val="00DC7556"/>
    <w:rsid w:val="00DC7A13"/>
    <w:rsid w:val="00DD0057"/>
    <w:rsid w:val="00DD01C5"/>
    <w:rsid w:val="00DD0B0D"/>
    <w:rsid w:val="00DD1B26"/>
    <w:rsid w:val="00DD1D3D"/>
    <w:rsid w:val="00DD273A"/>
    <w:rsid w:val="00DD3C3E"/>
    <w:rsid w:val="00DD3C7D"/>
    <w:rsid w:val="00DD48E2"/>
    <w:rsid w:val="00DD535E"/>
    <w:rsid w:val="00DD59B0"/>
    <w:rsid w:val="00DD7622"/>
    <w:rsid w:val="00DE105E"/>
    <w:rsid w:val="00DE39A4"/>
    <w:rsid w:val="00DE4F30"/>
    <w:rsid w:val="00DE5378"/>
    <w:rsid w:val="00DE7429"/>
    <w:rsid w:val="00DF1260"/>
    <w:rsid w:val="00DF132D"/>
    <w:rsid w:val="00DF1979"/>
    <w:rsid w:val="00DF2997"/>
    <w:rsid w:val="00DF2BD9"/>
    <w:rsid w:val="00DF693C"/>
    <w:rsid w:val="00E0084B"/>
    <w:rsid w:val="00E01129"/>
    <w:rsid w:val="00E01257"/>
    <w:rsid w:val="00E015BC"/>
    <w:rsid w:val="00E03ED9"/>
    <w:rsid w:val="00E04964"/>
    <w:rsid w:val="00E049E8"/>
    <w:rsid w:val="00E05EA8"/>
    <w:rsid w:val="00E067FC"/>
    <w:rsid w:val="00E068CE"/>
    <w:rsid w:val="00E06DCF"/>
    <w:rsid w:val="00E10BC4"/>
    <w:rsid w:val="00E10F6B"/>
    <w:rsid w:val="00E1159B"/>
    <w:rsid w:val="00E12927"/>
    <w:rsid w:val="00E129BB"/>
    <w:rsid w:val="00E133D9"/>
    <w:rsid w:val="00E1415D"/>
    <w:rsid w:val="00E14C3F"/>
    <w:rsid w:val="00E14E33"/>
    <w:rsid w:val="00E169C8"/>
    <w:rsid w:val="00E20F90"/>
    <w:rsid w:val="00E21A9D"/>
    <w:rsid w:val="00E2441E"/>
    <w:rsid w:val="00E24B8E"/>
    <w:rsid w:val="00E24BA5"/>
    <w:rsid w:val="00E25B47"/>
    <w:rsid w:val="00E25D0F"/>
    <w:rsid w:val="00E323E9"/>
    <w:rsid w:val="00E331D0"/>
    <w:rsid w:val="00E332BC"/>
    <w:rsid w:val="00E34018"/>
    <w:rsid w:val="00E35206"/>
    <w:rsid w:val="00E35869"/>
    <w:rsid w:val="00E36770"/>
    <w:rsid w:val="00E37241"/>
    <w:rsid w:val="00E41FBF"/>
    <w:rsid w:val="00E42C20"/>
    <w:rsid w:val="00E437D2"/>
    <w:rsid w:val="00E45D34"/>
    <w:rsid w:val="00E50808"/>
    <w:rsid w:val="00E508A8"/>
    <w:rsid w:val="00E52E6C"/>
    <w:rsid w:val="00E55751"/>
    <w:rsid w:val="00E55C86"/>
    <w:rsid w:val="00E56135"/>
    <w:rsid w:val="00E601B4"/>
    <w:rsid w:val="00E61585"/>
    <w:rsid w:val="00E620F4"/>
    <w:rsid w:val="00E627CE"/>
    <w:rsid w:val="00E63DA9"/>
    <w:rsid w:val="00E65B41"/>
    <w:rsid w:val="00E6660D"/>
    <w:rsid w:val="00E67D8F"/>
    <w:rsid w:val="00E70291"/>
    <w:rsid w:val="00E70A46"/>
    <w:rsid w:val="00E71614"/>
    <w:rsid w:val="00E7184D"/>
    <w:rsid w:val="00E720FD"/>
    <w:rsid w:val="00E73985"/>
    <w:rsid w:val="00E75F23"/>
    <w:rsid w:val="00E77331"/>
    <w:rsid w:val="00E81E9F"/>
    <w:rsid w:val="00E834BA"/>
    <w:rsid w:val="00E87D23"/>
    <w:rsid w:val="00E907D5"/>
    <w:rsid w:val="00E92266"/>
    <w:rsid w:val="00E92CDC"/>
    <w:rsid w:val="00E955B7"/>
    <w:rsid w:val="00EA0208"/>
    <w:rsid w:val="00EA0642"/>
    <w:rsid w:val="00EA06C5"/>
    <w:rsid w:val="00EA225F"/>
    <w:rsid w:val="00EA2311"/>
    <w:rsid w:val="00EA2327"/>
    <w:rsid w:val="00EA562F"/>
    <w:rsid w:val="00EB0B53"/>
    <w:rsid w:val="00EB11D7"/>
    <w:rsid w:val="00EB180D"/>
    <w:rsid w:val="00EB199E"/>
    <w:rsid w:val="00EB26ED"/>
    <w:rsid w:val="00EB32C5"/>
    <w:rsid w:val="00EB4244"/>
    <w:rsid w:val="00EB456A"/>
    <w:rsid w:val="00EC0D64"/>
    <w:rsid w:val="00EC3CC5"/>
    <w:rsid w:val="00EC597E"/>
    <w:rsid w:val="00EC6339"/>
    <w:rsid w:val="00EC7BC3"/>
    <w:rsid w:val="00ED147C"/>
    <w:rsid w:val="00ED1587"/>
    <w:rsid w:val="00ED1F37"/>
    <w:rsid w:val="00ED26F5"/>
    <w:rsid w:val="00ED2AC7"/>
    <w:rsid w:val="00ED2C4D"/>
    <w:rsid w:val="00ED3ABF"/>
    <w:rsid w:val="00ED3B57"/>
    <w:rsid w:val="00ED6C32"/>
    <w:rsid w:val="00ED6DA8"/>
    <w:rsid w:val="00ED7600"/>
    <w:rsid w:val="00ED7C09"/>
    <w:rsid w:val="00EE3A4E"/>
    <w:rsid w:val="00EE61C4"/>
    <w:rsid w:val="00EE717F"/>
    <w:rsid w:val="00EE7218"/>
    <w:rsid w:val="00EF0C46"/>
    <w:rsid w:val="00EF14F7"/>
    <w:rsid w:val="00EF18DD"/>
    <w:rsid w:val="00EF19C4"/>
    <w:rsid w:val="00EF2B05"/>
    <w:rsid w:val="00EF3105"/>
    <w:rsid w:val="00EF3B2E"/>
    <w:rsid w:val="00EF6073"/>
    <w:rsid w:val="00EF698B"/>
    <w:rsid w:val="00EF6C31"/>
    <w:rsid w:val="00EF6E3A"/>
    <w:rsid w:val="00F00A1F"/>
    <w:rsid w:val="00F01129"/>
    <w:rsid w:val="00F01201"/>
    <w:rsid w:val="00F02108"/>
    <w:rsid w:val="00F02748"/>
    <w:rsid w:val="00F03BE3"/>
    <w:rsid w:val="00F0603D"/>
    <w:rsid w:val="00F06E62"/>
    <w:rsid w:val="00F074E5"/>
    <w:rsid w:val="00F11390"/>
    <w:rsid w:val="00F1362C"/>
    <w:rsid w:val="00F13AAA"/>
    <w:rsid w:val="00F14C3F"/>
    <w:rsid w:val="00F15D07"/>
    <w:rsid w:val="00F16470"/>
    <w:rsid w:val="00F2152B"/>
    <w:rsid w:val="00F2301E"/>
    <w:rsid w:val="00F2514E"/>
    <w:rsid w:val="00F255A7"/>
    <w:rsid w:val="00F257B2"/>
    <w:rsid w:val="00F25D5B"/>
    <w:rsid w:val="00F25D91"/>
    <w:rsid w:val="00F26879"/>
    <w:rsid w:val="00F30ABE"/>
    <w:rsid w:val="00F31FC5"/>
    <w:rsid w:val="00F332B6"/>
    <w:rsid w:val="00F3577B"/>
    <w:rsid w:val="00F3627B"/>
    <w:rsid w:val="00F413ED"/>
    <w:rsid w:val="00F414F1"/>
    <w:rsid w:val="00F4270E"/>
    <w:rsid w:val="00F43009"/>
    <w:rsid w:val="00F446C9"/>
    <w:rsid w:val="00F45354"/>
    <w:rsid w:val="00F508B8"/>
    <w:rsid w:val="00F51C8C"/>
    <w:rsid w:val="00F530BF"/>
    <w:rsid w:val="00F53B89"/>
    <w:rsid w:val="00F54A91"/>
    <w:rsid w:val="00F54AF7"/>
    <w:rsid w:val="00F56BBC"/>
    <w:rsid w:val="00F56DAF"/>
    <w:rsid w:val="00F62C0E"/>
    <w:rsid w:val="00F63CF3"/>
    <w:rsid w:val="00F64824"/>
    <w:rsid w:val="00F674B7"/>
    <w:rsid w:val="00F72CB1"/>
    <w:rsid w:val="00F77992"/>
    <w:rsid w:val="00F77B84"/>
    <w:rsid w:val="00F80305"/>
    <w:rsid w:val="00F81B9C"/>
    <w:rsid w:val="00F82105"/>
    <w:rsid w:val="00F8215E"/>
    <w:rsid w:val="00F824F5"/>
    <w:rsid w:val="00F82927"/>
    <w:rsid w:val="00F84280"/>
    <w:rsid w:val="00F84A10"/>
    <w:rsid w:val="00F84D75"/>
    <w:rsid w:val="00F85A17"/>
    <w:rsid w:val="00F86550"/>
    <w:rsid w:val="00F876F8"/>
    <w:rsid w:val="00F90DA1"/>
    <w:rsid w:val="00F90FAB"/>
    <w:rsid w:val="00F91649"/>
    <w:rsid w:val="00F9374D"/>
    <w:rsid w:val="00F944BA"/>
    <w:rsid w:val="00FA07D5"/>
    <w:rsid w:val="00FA21AE"/>
    <w:rsid w:val="00FA55E6"/>
    <w:rsid w:val="00FA5B8B"/>
    <w:rsid w:val="00FA5EB5"/>
    <w:rsid w:val="00FA7670"/>
    <w:rsid w:val="00FB0635"/>
    <w:rsid w:val="00FB06A5"/>
    <w:rsid w:val="00FB1B2A"/>
    <w:rsid w:val="00FB32E4"/>
    <w:rsid w:val="00FB440A"/>
    <w:rsid w:val="00FB4D10"/>
    <w:rsid w:val="00FB7D9F"/>
    <w:rsid w:val="00FB7F9C"/>
    <w:rsid w:val="00FC29B9"/>
    <w:rsid w:val="00FC4FC0"/>
    <w:rsid w:val="00FC6FD3"/>
    <w:rsid w:val="00FC7331"/>
    <w:rsid w:val="00FC75A1"/>
    <w:rsid w:val="00FD3E73"/>
    <w:rsid w:val="00FD58AC"/>
    <w:rsid w:val="00FD7E2B"/>
    <w:rsid w:val="00FE1458"/>
    <w:rsid w:val="00FE18DA"/>
    <w:rsid w:val="00FE305C"/>
    <w:rsid w:val="00FE391B"/>
    <w:rsid w:val="00FE4645"/>
    <w:rsid w:val="00FE4A6F"/>
    <w:rsid w:val="00FE4E39"/>
    <w:rsid w:val="00FF0301"/>
    <w:rsid w:val="00FF1056"/>
    <w:rsid w:val="00FF1E2E"/>
    <w:rsid w:val="00FF347E"/>
    <w:rsid w:val="00FF37CD"/>
    <w:rsid w:val="00FF3F39"/>
    <w:rsid w:val="00FF3F72"/>
    <w:rsid w:val="00FF5335"/>
    <w:rsid w:val="00FF5F5B"/>
    <w:rsid w:val="00FF7092"/>
    <w:rsid w:val="00FF7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7A4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82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A37002"/>
    <w:pPr>
      <w:numPr>
        <w:ilvl w:val="2"/>
        <w:numId w:val="17"/>
      </w:numPr>
      <w:ind w:left="505" w:hanging="505"/>
    </w:pPr>
    <w:rPr>
      <w:rFonts w:ascii="Arial" w:hAnsi="Arial" w:cs="Arial"/>
    </w:rPr>
  </w:style>
  <w:style w:type="character" w:customStyle="1" w:styleId="RAN4H3Char">
    <w:name w:val="RAN4 H3 Char"/>
    <w:basedOn w:val="DefaultParagraphFont"/>
    <w:link w:val="RAN4H3"/>
    <w:rsid w:val="004F10A3"/>
    <w:rPr>
      <w:rFonts w:ascii="Arial" w:eastAsiaTheme="majorEastAsia" w:hAnsi="Arial" w:cs="Arial"/>
      <w:color w:val="1F3763" w:themeColor="accent1" w:themeShade="7F"/>
      <w:sz w:val="24"/>
      <w:szCs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Gill Sans MT" w:hAnsi="Gill Sans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EA06C5"/>
    <w:pPr>
      <w:tabs>
        <w:tab w:val="center" w:pos="4986"/>
        <w:tab w:val="right" w:pos="9972"/>
      </w:tabs>
      <w:spacing w:after="0" w:line="240" w:lineRule="auto"/>
    </w:pPr>
  </w:style>
  <w:style w:type="character" w:customStyle="1" w:styleId="HeaderChar">
    <w:name w:val="Header Char"/>
    <w:basedOn w:val="DefaultParagraphFont"/>
    <w:link w:val="Header"/>
    <w:uiPriority w:val="99"/>
    <w:rsid w:val="00EA06C5"/>
    <w:rPr>
      <w:rFonts w:ascii="Times New Roman" w:hAnsi="Times New Roman"/>
      <w:sz w:val="20"/>
    </w:rPr>
  </w:style>
  <w:style w:type="paragraph" w:styleId="Footer">
    <w:name w:val="footer"/>
    <w:basedOn w:val="Normal"/>
    <w:link w:val="FooterChar"/>
    <w:uiPriority w:val="99"/>
    <w:unhideWhenUsed/>
    <w:rsid w:val="00EA06C5"/>
    <w:pPr>
      <w:tabs>
        <w:tab w:val="center" w:pos="4986"/>
        <w:tab w:val="right" w:pos="9972"/>
      </w:tabs>
      <w:spacing w:after="0" w:line="240" w:lineRule="auto"/>
    </w:pPr>
  </w:style>
  <w:style w:type="character" w:customStyle="1" w:styleId="FooterChar">
    <w:name w:val="Footer Char"/>
    <w:basedOn w:val="DefaultParagraphFont"/>
    <w:link w:val="Footer"/>
    <w:uiPriority w:val="99"/>
    <w:rsid w:val="00EA06C5"/>
    <w:rPr>
      <w:rFonts w:ascii="Times New Roman" w:hAnsi="Times New Roman"/>
      <w:sz w:val="20"/>
    </w:rPr>
  </w:style>
  <w:style w:type="paragraph" w:styleId="NormalWeb">
    <w:name w:val="Normal (Web)"/>
    <w:basedOn w:val="Normal"/>
    <w:uiPriority w:val="99"/>
    <w:semiHidden/>
    <w:unhideWhenUsed/>
    <w:rsid w:val="00660863"/>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7C04F0"/>
    <w:rPr>
      <w:color w:val="2B579A"/>
      <w:shd w:val="clear" w:color="auto" w:fill="E1DFDD"/>
    </w:rPr>
  </w:style>
  <w:style w:type="paragraph" w:styleId="Revision">
    <w:name w:val="Revision"/>
    <w:hidden/>
    <w:uiPriority w:val="99"/>
    <w:semiHidden/>
    <w:rsid w:val="00CB7FDB"/>
    <w:pPr>
      <w:spacing w:after="0" w:line="240" w:lineRule="auto"/>
    </w:pPr>
    <w:rPr>
      <w:rFonts w:ascii="Times New Roman" w:hAnsi="Times New Roman"/>
      <w:sz w:val="20"/>
    </w:rPr>
  </w:style>
  <w:style w:type="table" w:styleId="TableGridLight">
    <w:name w:val="Grid Table Light"/>
    <w:basedOn w:val="TableNormal"/>
    <w:uiPriority w:val="40"/>
    <w:rsid w:val="008277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2032">
      <w:bodyDiv w:val="1"/>
      <w:marLeft w:val="0"/>
      <w:marRight w:val="0"/>
      <w:marTop w:val="0"/>
      <w:marBottom w:val="0"/>
      <w:divBdr>
        <w:top w:val="none" w:sz="0" w:space="0" w:color="auto"/>
        <w:left w:val="none" w:sz="0" w:space="0" w:color="auto"/>
        <w:bottom w:val="none" w:sz="0" w:space="0" w:color="auto"/>
        <w:right w:val="none" w:sz="0" w:space="0" w:color="auto"/>
      </w:divBdr>
    </w:div>
    <w:div w:id="533731508">
      <w:bodyDiv w:val="1"/>
      <w:marLeft w:val="0"/>
      <w:marRight w:val="0"/>
      <w:marTop w:val="0"/>
      <w:marBottom w:val="0"/>
      <w:divBdr>
        <w:top w:val="none" w:sz="0" w:space="0" w:color="auto"/>
        <w:left w:val="none" w:sz="0" w:space="0" w:color="auto"/>
        <w:bottom w:val="none" w:sz="0" w:space="0" w:color="auto"/>
        <w:right w:val="none" w:sz="0" w:space="0" w:color="auto"/>
      </w:divBdr>
    </w:div>
    <w:div w:id="898396921">
      <w:bodyDiv w:val="1"/>
      <w:marLeft w:val="0"/>
      <w:marRight w:val="0"/>
      <w:marTop w:val="0"/>
      <w:marBottom w:val="0"/>
      <w:divBdr>
        <w:top w:val="none" w:sz="0" w:space="0" w:color="auto"/>
        <w:left w:val="none" w:sz="0" w:space="0" w:color="auto"/>
        <w:bottom w:val="none" w:sz="0" w:space="0" w:color="auto"/>
        <w:right w:val="none" w:sz="0" w:space="0" w:color="auto"/>
      </w:divBdr>
    </w:div>
    <w:div w:id="1088620809">
      <w:bodyDiv w:val="1"/>
      <w:marLeft w:val="0"/>
      <w:marRight w:val="0"/>
      <w:marTop w:val="0"/>
      <w:marBottom w:val="0"/>
      <w:divBdr>
        <w:top w:val="none" w:sz="0" w:space="0" w:color="auto"/>
        <w:left w:val="none" w:sz="0" w:space="0" w:color="auto"/>
        <w:bottom w:val="none" w:sz="0" w:space="0" w:color="auto"/>
        <w:right w:val="none" w:sz="0" w:space="0" w:color="auto"/>
      </w:divBdr>
    </w:div>
    <w:div w:id="1658145651">
      <w:bodyDiv w:val="1"/>
      <w:marLeft w:val="0"/>
      <w:marRight w:val="0"/>
      <w:marTop w:val="0"/>
      <w:marBottom w:val="0"/>
      <w:divBdr>
        <w:top w:val="none" w:sz="0" w:space="0" w:color="auto"/>
        <w:left w:val="none" w:sz="0" w:space="0" w:color="auto"/>
        <w:bottom w:val="none" w:sz="0" w:space="0" w:color="auto"/>
        <w:right w:val="none" w:sz="0" w:space="0" w:color="auto"/>
      </w:divBdr>
    </w:div>
    <w:div w:id="175185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CFF97-46E7-455B-A865-A3C399CF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3282</Words>
  <Characters>18709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21948</CharactersWithSpaces>
  <SharedDoc>false</SharedDoc>
  <HLinks>
    <vt:vector size="30" baseType="variant">
      <vt:variant>
        <vt:i4>1572924</vt:i4>
      </vt:variant>
      <vt:variant>
        <vt:i4>65</vt:i4>
      </vt:variant>
      <vt:variant>
        <vt:i4>0</vt:i4>
      </vt:variant>
      <vt:variant>
        <vt:i4>5</vt:i4>
      </vt:variant>
      <vt:variant>
        <vt:lpwstr/>
      </vt:variant>
      <vt:variant>
        <vt:lpwstr>_Toc117780298</vt:lpwstr>
      </vt:variant>
      <vt:variant>
        <vt:i4>1572924</vt:i4>
      </vt:variant>
      <vt:variant>
        <vt:i4>62</vt:i4>
      </vt:variant>
      <vt:variant>
        <vt:i4>0</vt:i4>
      </vt:variant>
      <vt:variant>
        <vt:i4>5</vt:i4>
      </vt:variant>
      <vt:variant>
        <vt:lpwstr/>
      </vt:variant>
      <vt:variant>
        <vt:lpwstr>_Toc117780297</vt:lpwstr>
      </vt:variant>
      <vt:variant>
        <vt:i4>1572924</vt:i4>
      </vt:variant>
      <vt:variant>
        <vt:i4>59</vt:i4>
      </vt:variant>
      <vt:variant>
        <vt:i4>0</vt:i4>
      </vt:variant>
      <vt:variant>
        <vt:i4>5</vt:i4>
      </vt:variant>
      <vt:variant>
        <vt:lpwstr/>
      </vt:variant>
      <vt:variant>
        <vt:lpwstr>_Toc117780296</vt:lpwstr>
      </vt:variant>
      <vt:variant>
        <vt:i4>1572924</vt:i4>
      </vt:variant>
      <vt:variant>
        <vt:i4>56</vt:i4>
      </vt:variant>
      <vt:variant>
        <vt:i4>0</vt:i4>
      </vt:variant>
      <vt:variant>
        <vt:i4>5</vt:i4>
      </vt:variant>
      <vt:variant>
        <vt:lpwstr/>
      </vt:variant>
      <vt:variant>
        <vt:lpwstr>_Toc117780295</vt:lpwstr>
      </vt:variant>
      <vt:variant>
        <vt:i4>6225960</vt:i4>
      </vt:variant>
      <vt:variant>
        <vt:i4>0</vt:i4>
      </vt:variant>
      <vt:variant>
        <vt:i4>0</vt:i4>
      </vt:variant>
      <vt:variant>
        <vt:i4>5</vt:i4>
      </vt:variant>
      <vt:variant>
        <vt:lpwstr>mailto:amol.dhere@nokia.com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2023-04-10T18:21:00Z</dcterms:created>
  <dcterms:modified xsi:type="dcterms:W3CDTF">2023-04-10T18:21:00Z</dcterms:modified>
</cp:coreProperties>
</file>